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A048EE" w14:textId="2691B352" w:rsidR="00B371AB" w:rsidRPr="00846C81" w:rsidRDefault="007B2F47">
      <w:pPr>
        <w:pStyle w:val="Heading2"/>
        <w:spacing w:before="320"/>
        <w:jc w:val="center"/>
        <w:rPr>
          <w:rFonts w:ascii="Palatino Linotype" w:eastAsia="Palatino Linotype" w:hAnsi="Palatino Linotype" w:cs="Palatino Linotype"/>
          <w:color w:val="B45F06"/>
          <w:sz w:val="28"/>
          <w:szCs w:val="28"/>
        </w:rPr>
      </w:pPr>
      <w:r w:rsidRPr="00846C81">
        <w:rPr>
          <w:color w:val="B45F06"/>
          <w:lang w:val="es"/>
        </w:rPr>
        <w:t>Manténgase informado mientras se mantiene en el interior</w:t>
      </w:r>
    </w:p>
    <w:p w14:paraId="091ADA62" w14:textId="77777777" w:rsidR="00B371AB" w:rsidRPr="007B2F47" w:rsidRDefault="007B2F47">
      <w:pPr>
        <w:spacing w:before="0" w:after="200" w:line="240" w:lineRule="auto"/>
        <w:jc w:val="center"/>
        <w:rPr>
          <w:rFonts w:ascii="Palatino Linotype" w:eastAsia="Palatino Linotype" w:hAnsi="Palatino Linotype" w:cs="Palatino Linotype"/>
          <w:b/>
          <w:i/>
          <w:color w:val="B45F06"/>
          <w:sz w:val="22"/>
          <w:szCs w:val="22"/>
        </w:rPr>
      </w:pPr>
      <w:r w:rsidRPr="007B2F47">
        <w:rPr>
          <w:b/>
          <w:i/>
          <w:color w:val="B45F06"/>
          <w:sz w:val="22"/>
          <w:szCs w:val="22"/>
          <w:lang w:val="es"/>
        </w:rPr>
        <w:t xml:space="preserve">Un boletín en respuesta a la pandemia COVID-19 </w:t>
      </w:r>
    </w:p>
    <w:p w14:paraId="6638A842" w14:textId="77777777" w:rsidR="00B371AB" w:rsidRDefault="007B2F47">
      <w:pPr>
        <w:widowControl w:val="0"/>
        <w:spacing w:before="0" w:after="200" w:line="240" w:lineRule="auto"/>
        <w:rPr>
          <w:rFonts w:ascii="Times New Roman" w:eastAsia="Times New Roman" w:hAnsi="Times New Roman" w:cs="Times New Roman"/>
          <w:color w:val="38761D"/>
          <w:sz w:val="26"/>
          <w:szCs w:val="26"/>
        </w:rPr>
      </w:pPr>
      <w:r>
        <w:rPr>
          <w:b/>
          <w:color w:val="38761D"/>
          <w:sz w:val="30"/>
          <w:szCs w:val="30"/>
          <w:u w:val="single"/>
          <w:lang w:val="es"/>
        </w:rPr>
        <w:t>Saludable, Fuerte y Sintiéndose Joven en el Corazón</w:t>
      </w:r>
    </w:p>
    <w:p w14:paraId="269BD0D5" w14:textId="77777777" w:rsidR="00B371AB" w:rsidRPr="00846C81" w:rsidRDefault="007B2F47">
      <w:pPr>
        <w:widowControl w:val="0"/>
        <w:spacing w:before="0" w:after="200" w:line="240" w:lineRule="auto"/>
        <w:rPr>
          <w:rFonts w:ascii="Times New Roman" w:eastAsia="Times New Roman" w:hAnsi="Times New Roman" w:cs="Times New Roman"/>
          <w:sz w:val="22"/>
          <w:szCs w:val="22"/>
        </w:rPr>
      </w:pPr>
      <w:r w:rsidRPr="00846C81">
        <w:rPr>
          <w:sz w:val="22"/>
          <w:szCs w:val="22"/>
          <w:lang w:val="es"/>
        </w:rPr>
        <w:t xml:space="preserve">Según Kaiser Permanente, "A los 75 años sólo 1 de cada 3 personas mayores participan en actividades físicas regulares". Esta estadística es para animarnos a todos a ser más activos físicamente a medida que envejecemos. La actividad física ayuda a mantener la fuerza, la resistencia y la buena salud en general. La salud personal y el bienestar dependen de que estemos físicamente activos y comiendo bien, especialmente durante estos tiempos difíciles. Encuentra una actividad que disfrutes y puedes formar parte de tu rutina diaria para ayudarte a vivir un estilo de vida más saludable. </w:t>
      </w:r>
      <w:r w:rsidRPr="00846C81">
        <w:rPr>
          <w:noProof/>
          <w:sz w:val="20"/>
          <w:szCs w:val="20"/>
          <w:lang w:val="es"/>
        </w:rPr>
        <w:drawing>
          <wp:anchor distT="0" distB="0" distL="0" distR="0" simplePos="0" relativeHeight="251658240" behindDoc="0" locked="0" layoutInCell="1" hidden="0" allowOverlap="1" wp14:anchorId="3112CB8E" wp14:editId="3917C8AC">
            <wp:simplePos x="0" y="0"/>
            <wp:positionH relativeFrom="column">
              <wp:posOffset>5686425</wp:posOffset>
            </wp:positionH>
            <wp:positionV relativeFrom="paragraph">
              <wp:posOffset>76200</wp:posOffset>
            </wp:positionV>
            <wp:extent cx="952500" cy="4076700"/>
            <wp:effectExtent l="0" t="0" r="0" b="0"/>
            <wp:wrapSquare wrapText="bothSides" distT="0" distB="0" distL="0" distR="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952500" cy="4076700"/>
                    </a:xfrm>
                    <a:prstGeom prst="rect">
                      <a:avLst/>
                    </a:prstGeom>
                    <a:ln/>
                  </pic:spPr>
                </pic:pic>
              </a:graphicData>
            </a:graphic>
          </wp:anchor>
        </w:drawing>
      </w:r>
    </w:p>
    <w:p w14:paraId="42A74196" w14:textId="77777777" w:rsidR="00B371AB" w:rsidRPr="00846C81" w:rsidRDefault="007B2F47">
      <w:pPr>
        <w:widowControl w:val="0"/>
        <w:spacing w:before="0" w:after="200" w:line="240" w:lineRule="auto"/>
        <w:rPr>
          <w:rFonts w:ascii="Times New Roman" w:eastAsia="Times New Roman" w:hAnsi="Times New Roman" w:cs="Times New Roman"/>
          <w:sz w:val="22"/>
          <w:szCs w:val="22"/>
        </w:rPr>
      </w:pPr>
      <w:r w:rsidRPr="00846C81">
        <w:rPr>
          <w:b/>
          <w:sz w:val="22"/>
          <w:szCs w:val="22"/>
          <w:u w:val="single"/>
          <w:lang w:val="es"/>
        </w:rPr>
        <w:t>Clases de entrenamiento de Fuerza del Corazón en Zoom -</w:t>
      </w:r>
      <w:r w:rsidRPr="00846C81">
        <w:rPr>
          <w:sz w:val="22"/>
          <w:szCs w:val="22"/>
          <w:lang w:val="es"/>
        </w:rPr>
        <w:t xml:space="preserve"> Las clases se reúnen prácticamente a través de Zoom los lunes y miércoles por la mañana.  Este programa se centra en todo el cuerpo y trabaja en la fuerza, el equilibrio y la flexibilidad para mantener a los participantes activos e independientes. La clase utiliza tubos de resistencia en lugar de pesos libres para reducir las lesiones, y podría ser utilizado incluso por las manos más artríticas. Para unirse visite nuestro sitio web en  </w:t>
      </w:r>
      <w:hyperlink r:id="rId8">
        <w:r w:rsidRPr="00846C81">
          <w:rPr>
            <w:color w:val="1155CC"/>
            <w:sz w:val="22"/>
            <w:szCs w:val="22"/>
            <w:u w:val="single"/>
            <w:lang w:val="es"/>
          </w:rPr>
          <w:t>www.healthyagingassociation.org</w:t>
        </w:r>
      </w:hyperlink>
      <w:r w:rsidRPr="00846C81">
        <w:rPr>
          <w:sz w:val="22"/>
          <w:szCs w:val="22"/>
          <w:lang w:val="es"/>
        </w:rPr>
        <w:t xml:space="preserve"> o envíenos un correo electrónico a  </w:t>
      </w:r>
      <w:hyperlink r:id="rId9">
        <w:r w:rsidRPr="00846C81">
          <w:rPr>
            <w:color w:val="1155CC"/>
            <w:sz w:val="22"/>
            <w:szCs w:val="22"/>
            <w:u w:val="single"/>
            <w:lang w:val="es"/>
          </w:rPr>
          <w:t>healthy.aging2000@gmail.com</w:t>
        </w:r>
      </w:hyperlink>
      <w:r w:rsidRPr="00846C81">
        <w:rPr>
          <w:sz w:val="22"/>
          <w:szCs w:val="22"/>
          <w:lang w:val="es"/>
        </w:rPr>
        <w:t>.</w:t>
      </w:r>
    </w:p>
    <w:p w14:paraId="258BF8E7" w14:textId="77777777" w:rsidR="00B371AB" w:rsidRPr="00846C81" w:rsidRDefault="007B2F47">
      <w:pPr>
        <w:widowControl w:val="0"/>
        <w:spacing w:before="0" w:after="200" w:line="240" w:lineRule="auto"/>
        <w:rPr>
          <w:rFonts w:ascii="Times New Roman" w:eastAsia="Times New Roman" w:hAnsi="Times New Roman" w:cs="Times New Roman"/>
          <w:sz w:val="22"/>
          <w:szCs w:val="22"/>
        </w:rPr>
      </w:pPr>
      <w:r w:rsidRPr="00846C81">
        <w:rPr>
          <w:sz w:val="22"/>
          <w:szCs w:val="22"/>
          <w:lang w:val="es"/>
        </w:rPr>
        <w:t xml:space="preserve">¿No tienes tiempo para programar en una clase de ejercicios? Prueba nuestras mini rutinas visitando nuestro </w:t>
      </w:r>
      <w:hyperlink r:id="rId10">
        <w:r w:rsidRPr="00846C81">
          <w:rPr>
            <w:color w:val="1155CC"/>
            <w:sz w:val="22"/>
            <w:szCs w:val="22"/>
            <w:u w:val="single"/>
            <w:lang w:val="es"/>
          </w:rPr>
          <w:t>canal de YouTube</w:t>
        </w:r>
      </w:hyperlink>
      <w:r w:rsidRPr="00846C81">
        <w:rPr>
          <w:sz w:val="22"/>
          <w:szCs w:val="22"/>
          <w:lang w:val="es"/>
        </w:rPr>
        <w:t xml:space="preserve">  en  </w:t>
      </w:r>
      <w:hyperlink r:id="rId11">
        <w:r w:rsidRPr="00846C81">
          <w:rPr>
            <w:color w:val="1155CC"/>
            <w:sz w:val="22"/>
            <w:szCs w:val="22"/>
            <w:u w:val="single"/>
            <w:lang w:val="es"/>
          </w:rPr>
          <w:t>YouTube.com</w:t>
        </w:r>
      </w:hyperlink>
      <w:r w:rsidRPr="00846C81">
        <w:rPr>
          <w:sz w:val="22"/>
          <w:szCs w:val="22"/>
          <w:lang w:val="es"/>
        </w:rPr>
        <w:t xml:space="preserve"> y buscando Healthy Aging Association.</w:t>
      </w:r>
    </w:p>
    <w:p w14:paraId="05D86E7E" w14:textId="77777777" w:rsidR="00B371AB" w:rsidRPr="00846C81" w:rsidRDefault="007B2F47">
      <w:pPr>
        <w:widowControl w:val="0"/>
        <w:spacing w:before="0" w:after="200" w:line="240" w:lineRule="auto"/>
        <w:rPr>
          <w:rFonts w:ascii="Times New Roman" w:eastAsia="Times New Roman" w:hAnsi="Times New Roman" w:cs="Times New Roman"/>
          <w:sz w:val="14"/>
          <w:szCs w:val="14"/>
        </w:rPr>
      </w:pPr>
      <w:r w:rsidRPr="00846C81">
        <w:rPr>
          <w:b/>
          <w:sz w:val="22"/>
          <w:szCs w:val="22"/>
          <w:u w:val="single"/>
          <w:lang w:val="es"/>
        </w:rPr>
        <w:t>Tai Chi para la artritis y la prevención de</w:t>
      </w:r>
      <w:r w:rsidRPr="00846C81">
        <w:rPr>
          <w:sz w:val="22"/>
          <w:szCs w:val="22"/>
          <w:lang w:val="es"/>
        </w:rPr>
        <w:t xml:space="preserve"> caídas - Estas clases se reúnen prácticamente a través de Zoom los martes y jueves de 11:00 a.m. Pruebe este programa eficaz para prevenir caídas. Esta clase trabaja en mejorar el equilibrio, la confianza y la fuerza muscular. Para unirse visite nuestro sitio web en  </w:t>
      </w:r>
      <w:hyperlink r:id="rId12">
        <w:r w:rsidRPr="00846C81">
          <w:rPr>
            <w:color w:val="1155CC"/>
            <w:sz w:val="22"/>
            <w:szCs w:val="22"/>
            <w:u w:val="single"/>
            <w:lang w:val="es"/>
          </w:rPr>
          <w:t>www.healthyagingassociation.org</w:t>
        </w:r>
      </w:hyperlink>
      <w:r w:rsidRPr="00846C81">
        <w:rPr>
          <w:sz w:val="22"/>
          <w:szCs w:val="22"/>
          <w:lang w:val="es"/>
        </w:rPr>
        <w:t xml:space="preserve">, envíenos un correoelectrónico a  </w:t>
      </w:r>
      <w:hyperlink r:id="rId13">
        <w:r w:rsidRPr="00846C81">
          <w:rPr>
            <w:color w:val="1155CC"/>
            <w:sz w:val="22"/>
            <w:szCs w:val="22"/>
            <w:u w:val="single"/>
            <w:lang w:val="es"/>
          </w:rPr>
          <w:t>healthy.aging2000@gmail.com,</w:t>
        </w:r>
      </w:hyperlink>
      <w:r w:rsidRPr="00846C81">
        <w:rPr>
          <w:sz w:val="22"/>
          <w:szCs w:val="22"/>
          <w:lang w:val="es"/>
        </w:rPr>
        <w:t>o llame al (209)525-4670.</w:t>
      </w:r>
    </w:p>
    <w:p w14:paraId="5B139091" w14:textId="77777777" w:rsidR="00B371AB" w:rsidRDefault="007B2F47">
      <w:pPr>
        <w:widowControl w:val="0"/>
        <w:spacing w:before="0" w:after="200" w:line="240" w:lineRule="auto"/>
        <w:ind w:right="450"/>
        <w:rPr>
          <w:rFonts w:ascii="Times New Roman" w:eastAsia="Times New Roman" w:hAnsi="Times New Roman" w:cs="Times New Roman"/>
          <w:color w:val="38761D"/>
          <w:sz w:val="26"/>
          <w:szCs w:val="26"/>
        </w:rPr>
      </w:pPr>
      <w:r>
        <w:rPr>
          <w:b/>
          <w:color w:val="38761D"/>
          <w:sz w:val="30"/>
          <w:szCs w:val="30"/>
          <w:u w:val="single"/>
          <w:lang w:val="es"/>
        </w:rPr>
        <w:t>Realice pequeños cambios para unas vacaciones saludables</w:t>
      </w:r>
    </w:p>
    <w:p w14:paraId="189DFEBE" w14:textId="77777777" w:rsidR="00B371AB" w:rsidRPr="007B2F47" w:rsidRDefault="007B2F47">
      <w:pPr>
        <w:widowControl w:val="0"/>
        <w:spacing w:before="0" w:line="240" w:lineRule="auto"/>
        <w:ind w:right="450"/>
        <w:rPr>
          <w:rFonts w:ascii="Times New Roman" w:eastAsia="Times New Roman" w:hAnsi="Times New Roman" w:cs="Times New Roman"/>
        </w:rPr>
      </w:pPr>
      <w:r w:rsidRPr="007B2F47">
        <w:rPr>
          <w:lang w:val="es"/>
        </w:rPr>
        <w:t>A medida que se acercan las vacaciones, tenga en cuenta estos consejos de MyPlate Holiday Makeover para practicar una buena nutrición y tomar decisiones saludables:</w:t>
      </w:r>
    </w:p>
    <w:tbl>
      <w:tblPr>
        <w:tblStyle w:val="a"/>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4590"/>
      </w:tblGrid>
      <w:tr w:rsidR="00B371AB" w:rsidRPr="007B2F47" w14:paraId="36EB7926" w14:textId="77777777">
        <w:trPr>
          <w:trHeight w:val="495"/>
        </w:trPr>
        <w:tc>
          <w:tcPr>
            <w:tcW w:w="4830" w:type="dxa"/>
            <w:shd w:val="clear" w:color="auto" w:fill="auto"/>
            <w:tcMar>
              <w:top w:w="100" w:type="dxa"/>
              <w:left w:w="100" w:type="dxa"/>
              <w:bottom w:w="100" w:type="dxa"/>
              <w:right w:w="100" w:type="dxa"/>
            </w:tcMar>
          </w:tcPr>
          <w:p w14:paraId="0042805D" w14:textId="77777777" w:rsidR="00B371AB" w:rsidRPr="007B2F47" w:rsidRDefault="007B2F47">
            <w:pPr>
              <w:widowControl w:val="0"/>
              <w:pBdr>
                <w:top w:val="nil"/>
                <w:left w:val="nil"/>
                <w:bottom w:val="nil"/>
                <w:right w:val="nil"/>
                <w:between w:val="nil"/>
              </w:pBdr>
              <w:spacing w:before="0" w:line="240" w:lineRule="auto"/>
              <w:rPr>
                <w:rFonts w:ascii="Times New Roman" w:eastAsia="Times New Roman" w:hAnsi="Times New Roman" w:cs="Times New Roman"/>
              </w:rPr>
            </w:pPr>
            <w:r w:rsidRPr="007B2F47">
              <w:rPr>
                <w:b/>
                <w:lang w:val="es"/>
              </w:rPr>
              <w:t>Ajustar el dulce</w:t>
            </w:r>
            <w:r w:rsidRPr="007B2F47">
              <w:rPr>
                <w:lang w:val="es"/>
              </w:rPr>
              <w:t xml:space="preserve"> - Las frutas hacen deliciosos postres.</w:t>
            </w:r>
          </w:p>
        </w:tc>
        <w:tc>
          <w:tcPr>
            <w:tcW w:w="4590" w:type="dxa"/>
            <w:shd w:val="clear" w:color="auto" w:fill="auto"/>
            <w:tcMar>
              <w:top w:w="100" w:type="dxa"/>
              <w:left w:w="100" w:type="dxa"/>
              <w:bottom w:w="100" w:type="dxa"/>
              <w:right w:w="100" w:type="dxa"/>
            </w:tcMar>
          </w:tcPr>
          <w:p w14:paraId="12433240" w14:textId="77777777" w:rsidR="00B371AB" w:rsidRPr="007B2F47" w:rsidRDefault="007B2F47">
            <w:pPr>
              <w:widowControl w:val="0"/>
              <w:pBdr>
                <w:top w:val="nil"/>
                <w:left w:val="nil"/>
                <w:bottom w:val="nil"/>
                <w:right w:val="nil"/>
                <w:between w:val="nil"/>
              </w:pBdr>
              <w:spacing w:before="0" w:line="240" w:lineRule="auto"/>
              <w:rPr>
                <w:rFonts w:ascii="Times New Roman" w:eastAsia="Times New Roman" w:hAnsi="Times New Roman" w:cs="Times New Roman"/>
              </w:rPr>
            </w:pPr>
            <w:r w:rsidRPr="007B2F47">
              <w:rPr>
                <w:b/>
                <w:lang w:val="es"/>
              </w:rPr>
              <w:t>Saludos a la buena salud</w:t>
            </w:r>
            <w:r w:rsidRPr="007B2F47">
              <w:rPr>
                <w:lang w:val="es"/>
              </w:rPr>
              <w:t xml:space="preserve"> - Beba agua en lugar de bebidas azucaradas.</w:t>
            </w:r>
          </w:p>
        </w:tc>
      </w:tr>
      <w:tr w:rsidR="00B371AB" w:rsidRPr="007B2F47" w14:paraId="251AD7B4" w14:textId="77777777">
        <w:tc>
          <w:tcPr>
            <w:tcW w:w="4830" w:type="dxa"/>
            <w:shd w:val="clear" w:color="auto" w:fill="auto"/>
            <w:tcMar>
              <w:top w:w="100" w:type="dxa"/>
              <w:left w:w="100" w:type="dxa"/>
              <w:bottom w:w="100" w:type="dxa"/>
              <w:right w:w="100" w:type="dxa"/>
            </w:tcMar>
          </w:tcPr>
          <w:p w14:paraId="02937BFC" w14:textId="77777777" w:rsidR="00B371AB" w:rsidRPr="007B2F47" w:rsidRDefault="007B2F47">
            <w:pPr>
              <w:widowControl w:val="0"/>
              <w:pBdr>
                <w:top w:val="nil"/>
                <w:left w:val="nil"/>
                <w:bottom w:val="nil"/>
                <w:right w:val="nil"/>
                <w:between w:val="nil"/>
              </w:pBdr>
              <w:spacing w:before="0" w:line="240" w:lineRule="auto"/>
              <w:rPr>
                <w:rFonts w:ascii="Times New Roman" w:eastAsia="Times New Roman" w:hAnsi="Times New Roman" w:cs="Times New Roman"/>
              </w:rPr>
            </w:pPr>
            <w:r w:rsidRPr="007B2F47">
              <w:rPr>
                <w:b/>
                <w:lang w:val="es"/>
              </w:rPr>
              <w:t>Hornear más saludable</w:t>
            </w:r>
            <w:r w:rsidRPr="007B2F47">
              <w:rPr>
                <w:lang w:val="es"/>
              </w:rPr>
              <w:t xml:space="preserve"> - Utilice recetas con frutas puré en lugar de mantequilla o aceite.</w:t>
            </w:r>
          </w:p>
        </w:tc>
        <w:tc>
          <w:tcPr>
            <w:tcW w:w="4590" w:type="dxa"/>
            <w:shd w:val="clear" w:color="auto" w:fill="auto"/>
            <w:tcMar>
              <w:top w:w="100" w:type="dxa"/>
              <w:left w:w="100" w:type="dxa"/>
              <w:bottom w:w="100" w:type="dxa"/>
              <w:right w:w="100" w:type="dxa"/>
            </w:tcMar>
          </w:tcPr>
          <w:p w14:paraId="6F081BAE" w14:textId="77777777" w:rsidR="00B371AB" w:rsidRPr="007B2F47" w:rsidRDefault="007B2F47">
            <w:pPr>
              <w:widowControl w:val="0"/>
              <w:pBdr>
                <w:top w:val="nil"/>
                <w:left w:val="nil"/>
                <w:bottom w:val="nil"/>
                <w:right w:val="nil"/>
                <w:between w:val="nil"/>
              </w:pBdr>
              <w:spacing w:before="0" w:line="240" w:lineRule="auto"/>
              <w:rPr>
                <w:rFonts w:ascii="Times New Roman" w:eastAsia="Times New Roman" w:hAnsi="Times New Roman" w:cs="Times New Roman"/>
              </w:rPr>
            </w:pPr>
            <w:r w:rsidRPr="007B2F47">
              <w:rPr>
                <w:b/>
                <w:lang w:val="es"/>
              </w:rPr>
              <w:t>Spice It Up</w:t>
            </w:r>
            <w:r w:rsidRPr="007B2F47">
              <w:rPr>
                <w:lang w:val="es"/>
              </w:rPr>
              <w:t xml:space="preserve"> - Use especias y hierbas en lugar de azúcar y sal.</w:t>
            </w:r>
          </w:p>
        </w:tc>
      </w:tr>
      <w:tr w:rsidR="00B371AB" w:rsidRPr="007B2F47" w14:paraId="7B0B10FF" w14:textId="77777777">
        <w:tc>
          <w:tcPr>
            <w:tcW w:w="4830" w:type="dxa"/>
            <w:shd w:val="clear" w:color="auto" w:fill="auto"/>
            <w:tcMar>
              <w:top w:w="100" w:type="dxa"/>
              <w:left w:w="100" w:type="dxa"/>
              <w:bottom w:w="100" w:type="dxa"/>
              <w:right w:w="100" w:type="dxa"/>
            </w:tcMar>
          </w:tcPr>
          <w:p w14:paraId="11D1D7C1" w14:textId="77777777" w:rsidR="00B371AB" w:rsidRPr="007B2F47" w:rsidRDefault="007B2F47">
            <w:pPr>
              <w:widowControl w:val="0"/>
              <w:pBdr>
                <w:top w:val="nil"/>
                <w:left w:val="nil"/>
                <w:bottom w:val="nil"/>
                <w:right w:val="nil"/>
                <w:between w:val="nil"/>
              </w:pBdr>
              <w:spacing w:before="0" w:line="240" w:lineRule="auto"/>
              <w:rPr>
                <w:rFonts w:ascii="Times New Roman" w:eastAsia="Times New Roman" w:hAnsi="Times New Roman" w:cs="Times New Roman"/>
              </w:rPr>
            </w:pPr>
            <w:r w:rsidRPr="007B2F47">
              <w:rPr>
                <w:b/>
                <w:lang w:val="es"/>
              </w:rPr>
              <w:t>Ilumina tu comida</w:t>
            </w:r>
            <w:r w:rsidRPr="007B2F47">
              <w:rPr>
                <w:lang w:val="es"/>
              </w:rPr>
              <w:t xml:space="preserve"> - Llena la mitad de tu plato con frutas y verduras.</w:t>
            </w:r>
          </w:p>
        </w:tc>
        <w:tc>
          <w:tcPr>
            <w:tcW w:w="4590" w:type="dxa"/>
            <w:shd w:val="clear" w:color="auto" w:fill="auto"/>
            <w:tcMar>
              <w:top w:w="100" w:type="dxa"/>
              <w:left w:w="100" w:type="dxa"/>
              <w:bottom w:w="100" w:type="dxa"/>
              <w:right w:w="100" w:type="dxa"/>
            </w:tcMar>
          </w:tcPr>
          <w:p w14:paraId="3A4EC5E7" w14:textId="77777777" w:rsidR="00B371AB" w:rsidRPr="007B2F47" w:rsidRDefault="007B2F47">
            <w:pPr>
              <w:widowControl w:val="0"/>
              <w:pBdr>
                <w:top w:val="nil"/>
                <w:left w:val="nil"/>
                <w:bottom w:val="nil"/>
                <w:right w:val="nil"/>
                <w:between w:val="nil"/>
              </w:pBdr>
              <w:spacing w:before="0" w:line="240" w:lineRule="auto"/>
              <w:rPr>
                <w:rFonts w:ascii="Times New Roman" w:eastAsia="Times New Roman" w:hAnsi="Times New Roman" w:cs="Times New Roman"/>
              </w:rPr>
            </w:pPr>
            <w:r w:rsidRPr="007B2F47">
              <w:rPr>
                <w:b/>
                <w:lang w:val="es"/>
              </w:rPr>
              <w:t>Descrema la grasa</w:t>
            </w:r>
            <w:r w:rsidRPr="007B2F47">
              <w:rPr>
                <w:lang w:val="es"/>
              </w:rPr>
              <w:t xml:space="preserve"> - Prueba la leche evaporada desnatada en lugar de la crema pesada.</w:t>
            </w:r>
          </w:p>
        </w:tc>
      </w:tr>
      <w:tr w:rsidR="00B371AB" w:rsidRPr="007B2F47" w14:paraId="16EC6DC5" w14:textId="77777777">
        <w:tc>
          <w:tcPr>
            <w:tcW w:w="4830" w:type="dxa"/>
            <w:shd w:val="clear" w:color="auto" w:fill="auto"/>
            <w:tcMar>
              <w:top w:w="100" w:type="dxa"/>
              <w:left w:w="100" w:type="dxa"/>
              <w:bottom w:w="100" w:type="dxa"/>
              <w:right w:w="100" w:type="dxa"/>
            </w:tcMar>
          </w:tcPr>
          <w:p w14:paraId="7297FDEB" w14:textId="77777777" w:rsidR="00B371AB" w:rsidRPr="007B2F47" w:rsidRDefault="007B2F47">
            <w:pPr>
              <w:widowControl w:val="0"/>
              <w:pBdr>
                <w:top w:val="nil"/>
                <w:left w:val="nil"/>
                <w:bottom w:val="nil"/>
                <w:right w:val="nil"/>
                <w:between w:val="nil"/>
              </w:pBdr>
              <w:spacing w:before="0" w:line="240" w:lineRule="auto"/>
              <w:rPr>
                <w:rFonts w:ascii="Times New Roman" w:eastAsia="Times New Roman" w:hAnsi="Times New Roman" w:cs="Times New Roman"/>
              </w:rPr>
            </w:pPr>
            <w:r w:rsidRPr="007B2F47">
              <w:rPr>
                <w:b/>
                <w:lang w:val="es"/>
              </w:rPr>
              <w:t>Intercambiar los granos</w:t>
            </w:r>
            <w:r w:rsidRPr="007B2F47">
              <w:rPr>
                <w:lang w:val="es"/>
              </w:rPr>
              <w:t xml:space="preserve"> - Elija harina de trigo integral en lugar de harina blanca.</w:t>
            </w:r>
          </w:p>
        </w:tc>
        <w:tc>
          <w:tcPr>
            <w:tcW w:w="4590" w:type="dxa"/>
            <w:shd w:val="clear" w:color="auto" w:fill="auto"/>
            <w:tcMar>
              <w:top w:w="100" w:type="dxa"/>
              <w:left w:w="100" w:type="dxa"/>
              <w:bottom w:w="100" w:type="dxa"/>
              <w:right w:w="100" w:type="dxa"/>
            </w:tcMar>
          </w:tcPr>
          <w:p w14:paraId="4BF5272B" w14:textId="77777777" w:rsidR="00B371AB" w:rsidRPr="007B2F47" w:rsidRDefault="007B2F47">
            <w:pPr>
              <w:widowControl w:val="0"/>
              <w:pBdr>
                <w:top w:val="nil"/>
                <w:left w:val="nil"/>
                <w:bottom w:val="nil"/>
                <w:right w:val="nil"/>
                <w:between w:val="nil"/>
              </w:pBdr>
              <w:spacing w:before="0" w:line="240" w:lineRule="auto"/>
              <w:rPr>
                <w:rFonts w:ascii="Times New Roman" w:eastAsia="Times New Roman" w:hAnsi="Times New Roman" w:cs="Times New Roman"/>
              </w:rPr>
            </w:pPr>
            <w:r w:rsidRPr="007B2F47">
              <w:rPr>
                <w:b/>
                <w:lang w:val="es"/>
              </w:rPr>
              <w:t>Ir fácil en la salsa</w:t>
            </w:r>
            <w:r w:rsidRPr="007B2F47">
              <w:rPr>
                <w:lang w:val="es"/>
              </w:rPr>
              <w:t xml:space="preserve"> - Un poco de salsa va un largo camino.</w:t>
            </w:r>
          </w:p>
        </w:tc>
      </w:tr>
    </w:tbl>
    <w:p w14:paraId="073BED8B" w14:textId="028E054F" w:rsidR="00B371AB" w:rsidRDefault="007B2F47">
      <w:pPr>
        <w:widowControl w:val="0"/>
        <w:spacing w:before="0" w:line="240" w:lineRule="auto"/>
        <w:ind w:right="450"/>
        <w:rPr>
          <w:rFonts w:ascii="Times New Roman" w:eastAsia="Times New Roman" w:hAnsi="Times New Roman" w:cs="Times New Roman"/>
          <w:b/>
          <w:sz w:val="12"/>
          <w:szCs w:val="12"/>
        </w:rPr>
      </w:pPr>
      <w:r w:rsidRPr="007B2F47">
        <w:rPr>
          <w:sz w:val="22"/>
          <w:szCs w:val="22"/>
          <w:lang w:val="es"/>
        </w:rPr>
        <w:t xml:space="preserve">Para consejos de vacaciones más saludables, consulte el blog de nutrición del USDA en </w:t>
      </w:r>
      <w:r w:rsidRPr="007B2F47">
        <w:rPr>
          <w:i/>
          <w:sz w:val="22"/>
          <w:szCs w:val="22"/>
          <w:lang w:val="es"/>
        </w:rPr>
        <w:t>www.usda.gov/media/blog</w:t>
      </w:r>
    </w:p>
    <w:p w14:paraId="06D9EF7C" w14:textId="77777777" w:rsidR="00846C81" w:rsidRDefault="00846C81">
      <w:pPr>
        <w:widowControl w:val="0"/>
        <w:spacing w:before="0" w:after="200" w:line="240" w:lineRule="auto"/>
        <w:rPr>
          <w:b/>
          <w:color w:val="38761D"/>
          <w:sz w:val="28"/>
          <w:szCs w:val="28"/>
          <w:u w:val="single"/>
          <w:lang w:val="es"/>
        </w:rPr>
      </w:pPr>
    </w:p>
    <w:p w14:paraId="2114B235" w14:textId="0F6A94C4" w:rsidR="00B371AB" w:rsidRPr="007B2F47" w:rsidRDefault="007B2F47">
      <w:pPr>
        <w:widowControl w:val="0"/>
        <w:spacing w:before="0" w:after="200" w:line="240" w:lineRule="auto"/>
        <w:rPr>
          <w:rFonts w:ascii="Roboto Slab" w:eastAsia="Roboto Slab" w:hAnsi="Roboto Slab" w:cs="Roboto Slab"/>
          <w:color w:val="38761D"/>
          <w:sz w:val="28"/>
          <w:szCs w:val="28"/>
        </w:rPr>
      </w:pPr>
      <w:r w:rsidRPr="007B2F47">
        <w:rPr>
          <w:b/>
          <w:color w:val="38761D"/>
          <w:sz w:val="28"/>
          <w:szCs w:val="28"/>
          <w:u w:val="single"/>
          <w:lang w:val="es"/>
        </w:rPr>
        <w:lastRenderedPageBreak/>
        <w:t>Tome medidas para cuidarse a sí mismo</w:t>
      </w:r>
    </w:p>
    <w:p w14:paraId="32056463" w14:textId="11AFF7B7" w:rsidR="00B371AB" w:rsidRPr="00846C81" w:rsidRDefault="007B2F47">
      <w:pPr>
        <w:spacing w:before="0" w:line="240" w:lineRule="auto"/>
        <w:rPr>
          <w:rFonts w:ascii="Times New Roman" w:eastAsia="Times New Roman" w:hAnsi="Times New Roman" w:cs="Times New Roman"/>
          <w:sz w:val="22"/>
          <w:szCs w:val="22"/>
        </w:rPr>
      </w:pPr>
      <w:r w:rsidRPr="00846C81">
        <w:rPr>
          <w:sz w:val="22"/>
          <w:szCs w:val="22"/>
          <w:lang w:val="es"/>
        </w:rPr>
        <w:t>La pandemia COVID-19 no desaparece rápidamente. Durante el último mes, ¿notó estos cambios:</w:t>
      </w:r>
    </w:p>
    <w:p w14:paraId="13E8E83C" w14:textId="696E4372" w:rsidR="00B371AB" w:rsidRPr="00846C81" w:rsidRDefault="007B2F47">
      <w:pPr>
        <w:numPr>
          <w:ilvl w:val="0"/>
          <w:numId w:val="1"/>
        </w:numPr>
        <w:spacing w:before="0" w:line="240" w:lineRule="auto"/>
        <w:rPr>
          <w:rFonts w:ascii="Times New Roman" w:eastAsia="Times New Roman" w:hAnsi="Times New Roman" w:cs="Times New Roman"/>
          <w:sz w:val="22"/>
          <w:szCs w:val="22"/>
        </w:rPr>
      </w:pPr>
      <w:r w:rsidRPr="00846C81">
        <w:rPr>
          <w:sz w:val="22"/>
          <w:szCs w:val="22"/>
          <w:lang w:val="es"/>
        </w:rPr>
        <w:t>Diferencias en los patrones de sueño o alimentación</w:t>
      </w:r>
    </w:p>
    <w:p w14:paraId="6921F719" w14:textId="26BEF568" w:rsidR="00B371AB" w:rsidRPr="00846C81" w:rsidRDefault="00846C81">
      <w:pPr>
        <w:numPr>
          <w:ilvl w:val="0"/>
          <w:numId w:val="1"/>
        </w:numPr>
        <w:spacing w:before="0" w:line="240" w:lineRule="auto"/>
        <w:rPr>
          <w:rFonts w:ascii="Times New Roman" w:eastAsia="Times New Roman" w:hAnsi="Times New Roman" w:cs="Times New Roman"/>
          <w:sz w:val="22"/>
          <w:szCs w:val="22"/>
        </w:rPr>
      </w:pPr>
      <w:r w:rsidRPr="00846C81">
        <w:rPr>
          <w:noProof/>
          <w:sz w:val="20"/>
          <w:szCs w:val="20"/>
          <w:lang w:val="es"/>
        </w:rPr>
        <w:drawing>
          <wp:anchor distT="114300" distB="114300" distL="114300" distR="114300" simplePos="0" relativeHeight="251660288" behindDoc="0" locked="0" layoutInCell="1" hidden="0" allowOverlap="1" wp14:anchorId="1B517574" wp14:editId="19537DBB">
            <wp:simplePos x="0" y="0"/>
            <wp:positionH relativeFrom="column">
              <wp:posOffset>4938395</wp:posOffset>
            </wp:positionH>
            <wp:positionV relativeFrom="paragraph">
              <wp:posOffset>5715</wp:posOffset>
            </wp:positionV>
            <wp:extent cx="1185545" cy="975995"/>
            <wp:effectExtent l="0" t="0" r="0" b="0"/>
            <wp:wrapSquare wrapText="bothSides" distT="114300" distB="11430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185545" cy="975995"/>
                    </a:xfrm>
                    <a:prstGeom prst="rect">
                      <a:avLst/>
                    </a:prstGeom>
                    <a:ln/>
                  </pic:spPr>
                </pic:pic>
              </a:graphicData>
            </a:graphic>
            <wp14:sizeRelH relativeFrom="margin">
              <wp14:pctWidth>0</wp14:pctWidth>
            </wp14:sizeRelH>
            <wp14:sizeRelV relativeFrom="margin">
              <wp14:pctHeight>0</wp14:pctHeight>
            </wp14:sizeRelV>
          </wp:anchor>
        </w:drawing>
      </w:r>
      <w:r w:rsidR="007B2F47" w:rsidRPr="00846C81">
        <w:rPr>
          <w:sz w:val="22"/>
          <w:szCs w:val="22"/>
          <w:lang w:val="es"/>
        </w:rPr>
        <w:t>Dificultad para dormir o concentrarse</w:t>
      </w:r>
    </w:p>
    <w:p w14:paraId="571167DA" w14:textId="77777777" w:rsidR="00B371AB" w:rsidRPr="00846C81" w:rsidRDefault="007B2F47">
      <w:pPr>
        <w:numPr>
          <w:ilvl w:val="0"/>
          <w:numId w:val="1"/>
        </w:numPr>
        <w:spacing w:before="0" w:line="240" w:lineRule="auto"/>
        <w:rPr>
          <w:rFonts w:ascii="Times New Roman" w:eastAsia="Times New Roman" w:hAnsi="Times New Roman" w:cs="Times New Roman"/>
          <w:sz w:val="22"/>
          <w:szCs w:val="22"/>
        </w:rPr>
      </w:pPr>
      <w:r w:rsidRPr="00846C81">
        <w:rPr>
          <w:sz w:val="22"/>
          <w:szCs w:val="22"/>
          <w:lang w:val="es"/>
        </w:rPr>
        <w:t xml:space="preserve">Miedo y preocupación por su salud </w:t>
      </w:r>
    </w:p>
    <w:p w14:paraId="51C9F401" w14:textId="77777777" w:rsidR="00B371AB" w:rsidRPr="00846C81" w:rsidRDefault="007B2F47">
      <w:pPr>
        <w:numPr>
          <w:ilvl w:val="0"/>
          <w:numId w:val="1"/>
        </w:numPr>
        <w:spacing w:before="0" w:line="240" w:lineRule="auto"/>
        <w:rPr>
          <w:rFonts w:ascii="Times New Roman" w:eastAsia="Times New Roman" w:hAnsi="Times New Roman" w:cs="Times New Roman"/>
          <w:sz w:val="22"/>
          <w:szCs w:val="22"/>
        </w:rPr>
      </w:pPr>
      <w:r w:rsidRPr="00846C81">
        <w:rPr>
          <w:sz w:val="22"/>
          <w:szCs w:val="22"/>
          <w:lang w:val="es"/>
        </w:rPr>
        <w:t>Temer y preocuparse por la pérdida de los servicios de apoyo en los que confía</w:t>
      </w:r>
    </w:p>
    <w:p w14:paraId="4BA2B416" w14:textId="77777777" w:rsidR="00B371AB" w:rsidRPr="00846C81" w:rsidRDefault="00B371AB">
      <w:pPr>
        <w:spacing w:before="0" w:line="240" w:lineRule="auto"/>
        <w:ind w:left="720"/>
        <w:rPr>
          <w:rFonts w:ascii="Times New Roman" w:eastAsia="Times New Roman" w:hAnsi="Times New Roman" w:cs="Times New Roman"/>
          <w:sz w:val="12"/>
          <w:szCs w:val="12"/>
        </w:rPr>
      </w:pPr>
    </w:p>
    <w:p w14:paraId="3BE39525" w14:textId="77777777" w:rsidR="00B371AB" w:rsidRPr="00846C81" w:rsidRDefault="007B2F47">
      <w:pPr>
        <w:spacing w:before="0" w:line="240" w:lineRule="auto"/>
        <w:rPr>
          <w:rFonts w:ascii="Times New Roman" w:eastAsia="Times New Roman" w:hAnsi="Times New Roman" w:cs="Times New Roman"/>
          <w:sz w:val="22"/>
          <w:szCs w:val="22"/>
        </w:rPr>
      </w:pPr>
      <w:r w:rsidRPr="00846C81">
        <w:rPr>
          <w:sz w:val="22"/>
          <w:szCs w:val="22"/>
          <w:lang w:val="es"/>
        </w:rPr>
        <w:t>Si es así, coge el teléfono y llama a:</w:t>
      </w:r>
    </w:p>
    <w:p w14:paraId="24DD8E86" w14:textId="77777777" w:rsidR="00B371AB" w:rsidRPr="00846C81" w:rsidRDefault="007B2F47">
      <w:pPr>
        <w:spacing w:before="0" w:line="240" w:lineRule="auto"/>
        <w:rPr>
          <w:rFonts w:ascii="Times New Roman" w:eastAsia="Times New Roman" w:hAnsi="Times New Roman" w:cs="Times New Roman"/>
          <w:sz w:val="22"/>
          <w:szCs w:val="22"/>
        </w:rPr>
      </w:pPr>
      <w:r w:rsidRPr="00846C81">
        <w:rPr>
          <w:sz w:val="22"/>
          <w:szCs w:val="22"/>
          <w:lang w:val="es"/>
        </w:rPr>
        <w:t>Llame a la Línea de Amistad de California, si se siente aislado, 1(888)670-1360 24 horas, llamada gratuita.</w:t>
      </w:r>
    </w:p>
    <w:p w14:paraId="62B17B9A" w14:textId="77777777" w:rsidR="00B371AB" w:rsidRPr="00846C81" w:rsidRDefault="007B2F47">
      <w:pPr>
        <w:spacing w:before="0" w:line="240" w:lineRule="auto"/>
        <w:rPr>
          <w:rFonts w:ascii="Times New Roman" w:eastAsia="Times New Roman" w:hAnsi="Times New Roman" w:cs="Times New Roman"/>
          <w:sz w:val="22"/>
          <w:szCs w:val="22"/>
        </w:rPr>
      </w:pPr>
      <w:r w:rsidRPr="00846C81">
        <w:rPr>
          <w:sz w:val="22"/>
          <w:szCs w:val="22"/>
          <w:lang w:val="es"/>
        </w:rPr>
        <w:t>Si usted tiene sentimientos de desesperanza extremas llame a la National Suicide Prevention Lifeline: 1-800-273-TALK (8255) para inglés, 1-888-628-9454 para español.</w:t>
      </w:r>
    </w:p>
    <w:p w14:paraId="4DDFA361" w14:textId="77777777" w:rsidR="00B371AB" w:rsidRPr="00846C81" w:rsidRDefault="007B2F47">
      <w:pPr>
        <w:spacing w:before="0" w:line="240" w:lineRule="auto"/>
        <w:rPr>
          <w:rFonts w:ascii="Times New Roman" w:eastAsia="Times New Roman" w:hAnsi="Times New Roman" w:cs="Times New Roman"/>
          <w:sz w:val="22"/>
          <w:szCs w:val="22"/>
        </w:rPr>
      </w:pPr>
      <w:r w:rsidRPr="00846C81">
        <w:rPr>
          <w:sz w:val="22"/>
          <w:szCs w:val="22"/>
          <w:lang w:val="es"/>
        </w:rPr>
        <w:t>Si necesita actividad física o clases virtuales de nutrición, llame a la Healthy Aging Association (209)-525-4670.</w:t>
      </w:r>
    </w:p>
    <w:p w14:paraId="178B9150" w14:textId="77777777" w:rsidR="00B371AB" w:rsidRPr="00846C81" w:rsidRDefault="007B2F47">
      <w:pPr>
        <w:spacing w:before="0" w:line="240" w:lineRule="auto"/>
        <w:rPr>
          <w:rFonts w:ascii="Times New Roman" w:eastAsia="Times New Roman" w:hAnsi="Times New Roman" w:cs="Times New Roman"/>
          <w:sz w:val="22"/>
          <w:szCs w:val="22"/>
        </w:rPr>
      </w:pPr>
      <w:r w:rsidRPr="00846C81">
        <w:rPr>
          <w:sz w:val="22"/>
          <w:szCs w:val="22"/>
          <w:lang w:val="es"/>
        </w:rPr>
        <w:t>Si necesita cualquier otra ayuda, llame a la Línea de Información para Adultos Mayores (209) 558-8698.</w:t>
      </w:r>
    </w:p>
    <w:p w14:paraId="60527211" w14:textId="77777777" w:rsidR="00B371AB" w:rsidRPr="00846C81" w:rsidRDefault="007B2F47">
      <w:pPr>
        <w:spacing w:before="0" w:line="240" w:lineRule="auto"/>
        <w:rPr>
          <w:rFonts w:ascii="Times New Roman" w:eastAsia="Times New Roman" w:hAnsi="Times New Roman" w:cs="Times New Roman"/>
          <w:sz w:val="22"/>
          <w:szCs w:val="22"/>
        </w:rPr>
      </w:pPr>
      <w:r w:rsidRPr="00846C81">
        <w:rPr>
          <w:sz w:val="22"/>
          <w:szCs w:val="22"/>
          <w:lang w:val="es"/>
        </w:rPr>
        <w:t>Usted puede ser una llamada telefónica lejos de una sonrisa.</w:t>
      </w:r>
    </w:p>
    <w:p w14:paraId="55EEE55E" w14:textId="77777777" w:rsidR="00B371AB" w:rsidRPr="00846C81" w:rsidRDefault="00B371AB">
      <w:pPr>
        <w:spacing w:before="0" w:line="240" w:lineRule="auto"/>
        <w:rPr>
          <w:rFonts w:ascii="Times New Roman" w:eastAsia="Times New Roman" w:hAnsi="Times New Roman" w:cs="Times New Roman"/>
          <w:sz w:val="14"/>
          <w:szCs w:val="14"/>
        </w:rPr>
      </w:pPr>
    </w:p>
    <w:p w14:paraId="48E23644" w14:textId="77777777" w:rsidR="00B371AB" w:rsidRDefault="007B2F47">
      <w:pPr>
        <w:spacing w:before="0" w:after="160" w:line="240" w:lineRule="auto"/>
        <w:rPr>
          <w:rFonts w:ascii="Times New Roman" w:eastAsia="Times New Roman" w:hAnsi="Times New Roman" w:cs="Times New Roman"/>
        </w:rPr>
      </w:pPr>
      <w:r w:rsidRPr="00846C81">
        <w:rPr>
          <w:sz w:val="22"/>
          <w:szCs w:val="22"/>
          <w:lang w:val="es"/>
        </w:rPr>
        <w:t xml:space="preserve">Fuente:  </w:t>
      </w:r>
      <w:hyperlink r:id="rId15">
        <w:r w:rsidRPr="00846C81">
          <w:rPr>
            <w:color w:val="0563C1"/>
            <w:sz w:val="22"/>
            <w:szCs w:val="22"/>
            <w:u w:val="single"/>
            <w:lang w:val="es"/>
          </w:rPr>
          <w:t>https://www.cdc.gov/coronavirus/2019-ncov/daily-life-coping/managing-stress-anxiety.html</w:t>
        </w:r>
      </w:hyperlink>
      <w:r w:rsidR="00846C81">
        <w:rPr>
          <w:lang w:val="es"/>
        </w:rPr>
        <w:pict w14:anchorId="51BBEC93">
          <v:rect id="_x0000_i1025" style="width:0;height:1.5pt" o:hralign="center" o:hrstd="t" o:hr="t" fillcolor="#a0a0a0" stroked="f"/>
        </w:pict>
      </w:r>
    </w:p>
    <w:p w14:paraId="2948B6DB" w14:textId="77777777" w:rsidR="00B371AB" w:rsidRDefault="007B2F47">
      <w:pPr>
        <w:widowControl w:val="0"/>
        <w:spacing w:before="0" w:line="240" w:lineRule="auto"/>
        <w:rPr>
          <w:rFonts w:ascii="Roboto Slab" w:eastAsia="Roboto Slab" w:hAnsi="Roboto Slab" w:cs="Roboto Slab"/>
          <w:b/>
          <w:i/>
          <w:color w:val="38761D"/>
          <w:sz w:val="30"/>
          <w:szCs w:val="30"/>
          <w:highlight w:val="yellow"/>
        </w:rPr>
      </w:pPr>
      <w:r>
        <w:rPr>
          <w:b/>
          <w:color w:val="38761D"/>
          <w:sz w:val="30"/>
          <w:szCs w:val="30"/>
          <w:u w:val="single"/>
          <w:lang w:val="es"/>
        </w:rPr>
        <w:t>Comidas para personas mayores disponibles</w:t>
      </w:r>
    </w:p>
    <w:p w14:paraId="659BB577" w14:textId="77777777" w:rsidR="00B371AB" w:rsidRDefault="007B2F47">
      <w:pPr>
        <w:spacing w:before="0" w:line="240" w:lineRule="auto"/>
        <w:rPr>
          <w:rFonts w:ascii="Roboto Slab" w:eastAsia="Roboto Slab" w:hAnsi="Roboto Slab" w:cs="Roboto Slab"/>
          <w:b/>
          <w:color w:val="85200C"/>
          <w:sz w:val="16"/>
          <w:szCs w:val="16"/>
        </w:rPr>
      </w:pPr>
      <w:r>
        <w:rPr>
          <w:noProof/>
          <w:lang w:val="es"/>
        </w:rPr>
        <w:drawing>
          <wp:anchor distT="114300" distB="114300" distL="114300" distR="114300" simplePos="0" relativeHeight="251661312" behindDoc="0" locked="0" layoutInCell="1" hidden="0" allowOverlap="1" wp14:anchorId="316F91EE" wp14:editId="203E18BA">
            <wp:simplePos x="0" y="0"/>
            <wp:positionH relativeFrom="column">
              <wp:posOffset>-523874</wp:posOffset>
            </wp:positionH>
            <wp:positionV relativeFrom="paragraph">
              <wp:posOffset>228600</wp:posOffset>
            </wp:positionV>
            <wp:extent cx="1072560" cy="794957"/>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b="23153"/>
                    <a:stretch>
                      <a:fillRect/>
                    </a:stretch>
                  </pic:blipFill>
                  <pic:spPr>
                    <a:xfrm>
                      <a:off x="0" y="0"/>
                      <a:ext cx="1072560" cy="794957"/>
                    </a:xfrm>
                    <a:prstGeom prst="rect">
                      <a:avLst/>
                    </a:prstGeom>
                    <a:ln/>
                  </pic:spPr>
                </pic:pic>
              </a:graphicData>
            </a:graphic>
          </wp:anchor>
        </w:drawing>
      </w:r>
    </w:p>
    <w:p w14:paraId="218D8221" w14:textId="77777777" w:rsidR="00B371AB" w:rsidRDefault="007B2F47">
      <w:pPr>
        <w:widowControl w:val="0"/>
        <w:spacing w:before="0" w:line="240" w:lineRule="auto"/>
        <w:rPr>
          <w:rFonts w:ascii="Times New Roman" w:eastAsia="Times New Roman" w:hAnsi="Times New Roman" w:cs="Times New Roman"/>
          <w:b/>
          <w:color w:val="3333CC"/>
          <w:sz w:val="32"/>
          <w:szCs w:val="32"/>
        </w:rPr>
      </w:pPr>
      <w:r w:rsidRPr="00846C81">
        <w:rPr>
          <w:sz w:val="22"/>
          <w:szCs w:val="22"/>
          <w:lang w:val="es"/>
        </w:rPr>
        <w:t>La Agencia de Envejecimiento del Condado de Stanislaus está ayudando a aquellos que necesitan recibir comidas nutritivas. Los mayores de 60 años o mayores que estén interesados en el Programa de Comidas para Adultos Mayores pueden llamar para obtener más información o registrarse para recoger alimentos en un centro de distribución ubicado en Riverbank, Grayson, Oakdale, Modesto, Patterson o Turlock (bajo petición) llamando a la Línea de Información Senior al (209)558-8698. ¡Comer alimentos saludables conduce a un cuerpo y una mente más saludables!</w:t>
      </w:r>
      <w:r w:rsidRPr="00846C81">
        <w:rPr>
          <w:noProof/>
          <w:sz w:val="22"/>
          <w:szCs w:val="22"/>
          <w:lang w:val="es"/>
        </w:rPr>
        <w:drawing>
          <wp:anchor distT="57150" distB="57150" distL="57150" distR="57150" simplePos="0" relativeHeight="251662336" behindDoc="0" locked="0" layoutInCell="1" hidden="0" allowOverlap="1" wp14:anchorId="09475311" wp14:editId="104A6F32">
            <wp:simplePos x="0" y="0"/>
            <wp:positionH relativeFrom="page">
              <wp:posOffset>5093494</wp:posOffset>
            </wp:positionH>
            <wp:positionV relativeFrom="page">
              <wp:posOffset>9276969</wp:posOffset>
            </wp:positionV>
            <wp:extent cx="1190625" cy="434779"/>
            <wp:effectExtent l="0" t="0" r="0" b="0"/>
            <wp:wrapSquare wrapText="bothSides" distT="57150" distB="57150" distL="57150" distR="5715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190625" cy="434779"/>
                    </a:xfrm>
                    <a:prstGeom prst="rect">
                      <a:avLst/>
                    </a:prstGeom>
                    <a:ln/>
                  </pic:spPr>
                </pic:pic>
              </a:graphicData>
            </a:graphic>
          </wp:anchor>
        </w:drawing>
      </w:r>
      <w:r w:rsidRPr="00846C81">
        <w:rPr>
          <w:noProof/>
          <w:sz w:val="22"/>
          <w:szCs w:val="22"/>
          <w:lang w:val="es"/>
        </w:rPr>
        <w:drawing>
          <wp:anchor distT="0" distB="0" distL="0" distR="0" simplePos="0" relativeHeight="251663360" behindDoc="0" locked="0" layoutInCell="1" hidden="0" allowOverlap="1" wp14:anchorId="1298979A" wp14:editId="02FC9889">
            <wp:simplePos x="0" y="0"/>
            <wp:positionH relativeFrom="page">
              <wp:posOffset>1276350</wp:posOffset>
            </wp:positionH>
            <wp:positionV relativeFrom="page">
              <wp:posOffset>9257919</wp:posOffset>
            </wp:positionV>
            <wp:extent cx="1857375" cy="478587"/>
            <wp:effectExtent l="0" t="0" r="0" b="0"/>
            <wp:wrapSquare wrapText="bothSides" distT="0" distB="0" distL="0" distR="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857375" cy="478587"/>
                    </a:xfrm>
                    <a:prstGeom prst="rect">
                      <a:avLst/>
                    </a:prstGeom>
                    <a:ln/>
                  </pic:spPr>
                </pic:pic>
              </a:graphicData>
            </a:graphic>
          </wp:anchor>
        </w:drawing>
      </w:r>
      <w:r w:rsidRPr="00846C81">
        <w:rPr>
          <w:noProof/>
          <w:sz w:val="22"/>
          <w:szCs w:val="22"/>
          <w:lang w:val="es"/>
        </w:rPr>
        <w:drawing>
          <wp:anchor distT="0" distB="0" distL="0" distR="0" simplePos="0" relativeHeight="251664384" behindDoc="0" locked="0" layoutInCell="1" hidden="0" allowOverlap="1" wp14:anchorId="2F746BFB" wp14:editId="205F361C">
            <wp:simplePos x="0" y="0"/>
            <wp:positionH relativeFrom="page">
              <wp:posOffset>3962400</wp:posOffset>
            </wp:positionH>
            <wp:positionV relativeFrom="page">
              <wp:posOffset>9276969</wp:posOffset>
            </wp:positionV>
            <wp:extent cx="838744" cy="438150"/>
            <wp:effectExtent l="0" t="0" r="0" b="0"/>
            <wp:wrapSquare wrapText="bothSides" distT="0" distB="0" distL="0" distR="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838744" cy="438150"/>
                    </a:xfrm>
                    <a:prstGeom prst="rect">
                      <a:avLst/>
                    </a:prstGeom>
                    <a:ln/>
                  </pic:spPr>
                </pic:pic>
              </a:graphicData>
            </a:graphic>
          </wp:anchor>
        </w:drawing>
      </w:r>
      <w:r w:rsidRPr="00846C81">
        <w:rPr>
          <w:noProof/>
          <w:sz w:val="22"/>
          <w:szCs w:val="22"/>
          <w:lang w:val="es"/>
        </w:rPr>
        <w:drawing>
          <wp:anchor distT="0" distB="0" distL="0" distR="0" simplePos="0" relativeHeight="251665408" behindDoc="0" locked="0" layoutInCell="1" hidden="0" allowOverlap="1" wp14:anchorId="7FAB83F2" wp14:editId="71F1C875">
            <wp:simplePos x="0" y="0"/>
            <wp:positionH relativeFrom="page">
              <wp:posOffset>6577013</wp:posOffset>
            </wp:positionH>
            <wp:positionV relativeFrom="page">
              <wp:posOffset>9296019</wp:posOffset>
            </wp:positionV>
            <wp:extent cx="547688" cy="404367"/>
            <wp:effectExtent l="0" t="0" r="0" b="0"/>
            <wp:wrapSquare wrapText="bothSides" distT="0" distB="0" distL="0" distR="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b="23153"/>
                    <a:stretch>
                      <a:fillRect/>
                    </a:stretch>
                  </pic:blipFill>
                  <pic:spPr>
                    <a:xfrm>
                      <a:off x="0" y="0"/>
                      <a:ext cx="547688" cy="404367"/>
                    </a:xfrm>
                    <a:prstGeom prst="rect">
                      <a:avLst/>
                    </a:prstGeom>
                    <a:ln/>
                  </pic:spPr>
                </pic:pic>
              </a:graphicData>
            </a:graphic>
          </wp:anchor>
        </w:drawing>
      </w:r>
      <w:r w:rsidR="00846C81" w:rsidRPr="00846C81">
        <w:rPr>
          <w:sz w:val="20"/>
          <w:szCs w:val="20"/>
          <w:lang w:val="es"/>
        </w:rPr>
        <w:pict w14:anchorId="63A41FEC">
          <v:rect id="_x0000_i1026" style="width:0;height:1.5pt" o:hralign="center" o:hrstd="t" o:hr="t" fillcolor="#a0a0a0" stroked="f"/>
        </w:pict>
      </w:r>
      <w:r>
        <w:rPr>
          <w:noProof/>
          <w:lang w:val="es"/>
        </w:rPr>
        <w:drawing>
          <wp:anchor distT="0" distB="0" distL="0" distR="0" simplePos="0" relativeHeight="251666432" behindDoc="0" locked="0" layoutInCell="1" hidden="0" allowOverlap="1" wp14:anchorId="2A697E79" wp14:editId="2C25A45A">
            <wp:simplePos x="0" y="0"/>
            <wp:positionH relativeFrom="column">
              <wp:posOffset>-638174</wp:posOffset>
            </wp:positionH>
            <wp:positionV relativeFrom="paragraph">
              <wp:posOffset>895350</wp:posOffset>
            </wp:positionV>
            <wp:extent cx="1192092" cy="233743"/>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84856" b="-5090"/>
                    <a:stretch>
                      <a:fillRect/>
                    </a:stretch>
                  </pic:blipFill>
                  <pic:spPr>
                    <a:xfrm>
                      <a:off x="0" y="0"/>
                      <a:ext cx="1192092" cy="233743"/>
                    </a:xfrm>
                    <a:prstGeom prst="rect">
                      <a:avLst/>
                    </a:prstGeom>
                    <a:ln/>
                  </pic:spPr>
                </pic:pic>
              </a:graphicData>
            </a:graphic>
          </wp:anchor>
        </w:drawing>
      </w:r>
    </w:p>
    <w:tbl>
      <w:tblPr>
        <w:tblStyle w:val="a0"/>
        <w:tblW w:w="11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0"/>
        <w:gridCol w:w="6315"/>
      </w:tblGrid>
      <w:tr w:rsidR="00B371AB" w14:paraId="5395F3FC" w14:textId="77777777">
        <w:trPr>
          <w:trHeight w:val="3825"/>
          <w:jc w:val="center"/>
        </w:trPr>
        <w:tc>
          <w:tcPr>
            <w:tcW w:w="498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4CC5F50B" w14:textId="77777777" w:rsidR="00B371AB" w:rsidRDefault="007B2F47">
            <w:pPr>
              <w:widowControl w:val="0"/>
              <w:pBdr>
                <w:top w:val="nil"/>
                <w:left w:val="nil"/>
                <w:bottom w:val="nil"/>
                <w:right w:val="nil"/>
                <w:between w:val="nil"/>
              </w:pBdr>
              <w:spacing w:before="0" w:line="240" w:lineRule="auto"/>
              <w:jc w:val="center"/>
              <w:rPr>
                <w:rFonts w:ascii="Roboto Slab" w:eastAsia="Roboto Slab" w:hAnsi="Roboto Slab" w:cs="Roboto Slab"/>
                <w:b/>
                <w:color w:val="38761D"/>
                <w:sz w:val="32"/>
                <w:szCs w:val="32"/>
              </w:rPr>
            </w:pPr>
            <w:r>
              <w:rPr>
                <w:b/>
                <w:color w:val="38761D"/>
                <w:sz w:val="32"/>
                <w:szCs w:val="32"/>
                <w:lang w:val="es"/>
              </w:rPr>
              <w:t>Talleres de nutrición</w:t>
            </w:r>
          </w:p>
          <w:p w14:paraId="615684A8" w14:textId="77777777" w:rsidR="00B371AB" w:rsidRPr="007B2F47" w:rsidRDefault="007B2F47">
            <w:pPr>
              <w:widowControl w:val="0"/>
              <w:numPr>
                <w:ilvl w:val="0"/>
                <w:numId w:val="2"/>
              </w:numPr>
              <w:pBdr>
                <w:top w:val="nil"/>
                <w:left w:val="nil"/>
                <w:bottom w:val="nil"/>
                <w:right w:val="nil"/>
                <w:between w:val="nil"/>
              </w:pBdr>
              <w:spacing w:before="0" w:line="240" w:lineRule="auto"/>
              <w:ind w:left="270"/>
              <w:rPr>
                <w:rFonts w:ascii="Times New Roman" w:eastAsia="Times New Roman" w:hAnsi="Times New Roman" w:cs="Times New Roman"/>
              </w:rPr>
            </w:pPr>
            <w:r w:rsidRPr="007B2F47">
              <w:rPr>
                <w:lang w:val="es"/>
              </w:rPr>
              <w:t>Aprenda a planificar comidas equilibradas.</w:t>
            </w:r>
          </w:p>
          <w:p w14:paraId="4F2BFCD1" w14:textId="77777777" w:rsidR="00B371AB" w:rsidRPr="007B2F47" w:rsidRDefault="007B2F47">
            <w:pPr>
              <w:widowControl w:val="0"/>
              <w:numPr>
                <w:ilvl w:val="0"/>
                <w:numId w:val="2"/>
              </w:numPr>
              <w:pBdr>
                <w:top w:val="nil"/>
                <w:left w:val="nil"/>
                <w:bottom w:val="nil"/>
                <w:right w:val="nil"/>
                <w:between w:val="nil"/>
              </w:pBdr>
              <w:spacing w:before="0" w:line="240" w:lineRule="auto"/>
              <w:ind w:left="270"/>
              <w:rPr>
                <w:rFonts w:ascii="Times New Roman" w:eastAsia="Times New Roman" w:hAnsi="Times New Roman" w:cs="Times New Roman"/>
              </w:rPr>
            </w:pPr>
            <w:r w:rsidRPr="007B2F47">
              <w:rPr>
                <w:lang w:val="es"/>
              </w:rPr>
              <w:t>Obtenga estrategias sencillas para comer saludablemente.</w:t>
            </w:r>
          </w:p>
          <w:p w14:paraId="658ECB52" w14:textId="77777777" w:rsidR="00B371AB" w:rsidRPr="007B2F47" w:rsidRDefault="007B2F47">
            <w:pPr>
              <w:widowControl w:val="0"/>
              <w:numPr>
                <w:ilvl w:val="0"/>
                <w:numId w:val="2"/>
              </w:numPr>
              <w:pBdr>
                <w:top w:val="nil"/>
                <w:left w:val="nil"/>
                <w:bottom w:val="nil"/>
                <w:right w:val="nil"/>
                <w:between w:val="nil"/>
              </w:pBdr>
              <w:spacing w:before="0" w:line="240" w:lineRule="auto"/>
              <w:ind w:left="270"/>
              <w:rPr>
                <w:rFonts w:ascii="Times New Roman" w:eastAsia="Times New Roman" w:hAnsi="Times New Roman" w:cs="Times New Roman"/>
              </w:rPr>
            </w:pPr>
            <w:r w:rsidRPr="007B2F47">
              <w:rPr>
                <w:lang w:val="es"/>
              </w:rPr>
              <w:t>Participa en divertidas actividades y demostraciones.</w:t>
            </w:r>
          </w:p>
          <w:p w14:paraId="321AEA1F" w14:textId="77777777" w:rsidR="00B371AB" w:rsidRPr="007B2F47" w:rsidRDefault="007B2F47">
            <w:pPr>
              <w:widowControl w:val="0"/>
              <w:numPr>
                <w:ilvl w:val="0"/>
                <w:numId w:val="2"/>
              </w:numPr>
              <w:pBdr>
                <w:top w:val="nil"/>
                <w:left w:val="nil"/>
                <w:bottom w:val="nil"/>
                <w:right w:val="nil"/>
                <w:between w:val="nil"/>
              </w:pBdr>
              <w:spacing w:before="0" w:line="240" w:lineRule="auto"/>
              <w:ind w:left="270"/>
              <w:rPr>
                <w:rFonts w:ascii="Times New Roman" w:eastAsia="Times New Roman" w:hAnsi="Times New Roman" w:cs="Times New Roman"/>
              </w:rPr>
            </w:pPr>
            <w:r w:rsidRPr="007B2F47">
              <w:rPr>
                <w:lang w:val="es"/>
              </w:rPr>
              <w:t>Serie de 5 semanas en Zoom a partir de noviembre.</w:t>
            </w:r>
          </w:p>
          <w:p w14:paraId="4D947F3A" w14:textId="77777777" w:rsidR="00B371AB" w:rsidRPr="007B2F47" w:rsidRDefault="007B2F47">
            <w:pPr>
              <w:widowControl w:val="0"/>
              <w:pBdr>
                <w:top w:val="nil"/>
                <w:left w:val="nil"/>
                <w:bottom w:val="nil"/>
                <w:right w:val="nil"/>
                <w:between w:val="nil"/>
              </w:pBdr>
              <w:spacing w:before="0" w:line="240" w:lineRule="auto"/>
              <w:jc w:val="center"/>
              <w:rPr>
                <w:rFonts w:ascii="Times New Roman" w:eastAsia="Times New Roman" w:hAnsi="Times New Roman" w:cs="Times New Roman"/>
                <w:b/>
              </w:rPr>
            </w:pPr>
            <w:r w:rsidRPr="007B2F47">
              <w:rPr>
                <w:b/>
                <w:lang w:val="es"/>
              </w:rPr>
              <w:t xml:space="preserve">Para más información o para inscribirse </w:t>
            </w:r>
          </w:p>
          <w:p w14:paraId="54E1B759" w14:textId="77777777" w:rsidR="00B371AB" w:rsidRPr="007B2F47" w:rsidRDefault="007B2F47">
            <w:pPr>
              <w:widowControl w:val="0"/>
              <w:pBdr>
                <w:top w:val="nil"/>
                <w:left w:val="nil"/>
                <w:bottom w:val="nil"/>
                <w:right w:val="nil"/>
                <w:between w:val="nil"/>
              </w:pBdr>
              <w:spacing w:before="0" w:line="240" w:lineRule="auto"/>
              <w:jc w:val="center"/>
              <w:rPr>
                <w:rFonts w:ascii="Times New Roman" w:eastAsia="Times New Roman" w:hAnsi="Times New Roman" w:cs="Times New Roman"/>
                <w:b/>
              </w:rPr>
            </w:pPr>
            <w:r w:rsidRPr="007B2F47">
              <w:rPr>
                <w:b/>
                <w:lang w:val="es"/>
              </w:rPr>
              <w:t xml:space="preserve">ponerse en contacto con Healthy Aging Association </w:t>
            </w:r>
          </w:p>
          <w:p w14:paraId="7243C505" w14:textId="77777777" w:rsidR="00B371AB" w:rsidRPr="007B2F47" w:rsidRDefault="00846C81">
            <w:pPr>
              <w:widowControl w:val="0"/>
              <w:pBdr>
                <w:top w:val="nil"/>
                <w:left w:val="nil"/>
                <w:bottom w:val="nil"/>
                <w:right w:val="nil"/>
                <w:between w:val="nil"/>
              </w:pBdr>
              <w:spacing w:before="0" w:line="240" w:lineRule="auto"/>
              <w:jc w:val="center"/>
              <w:rPr>
                <w:rFonts w:ascii="Times New Roman" w:eastAsia="Times New Roman" w:hAnsi="Times New Roman" w:cs="Times New Roman"/>
                <w:b/>
              </w:rPr>
            </w:pPr>
            <w:hyperlink r:id="rId20">
              <w:r w:rsidR="007B2F47" w:rsidRPr="007B2F47">
                <w:rPr>
                  <w:b/>
                  <w:color w:val="1155CC"/>
                  <w:u w:val="single"/>
                  <w:lang w:val="es"/>
                </w:rPr>
                <w:t>healthy.aging2000@gmail.com</w:t>
              </w:r>
            </w:hyperlink>
            <w:r w:rsidR="007B2F47" w:rsidRPr="007B2F47">
              <w:rPr>
                <w:b/>
                <w:lang w:val="es"/>
              </w:rPr>
              <w:t xml:space="preserve"> o </w:t>
            </w:r>
          </w:p>
          <w:p w14:paraId="2CEA3C0A" w14:textId="77777777" w:rsidR="00B371AB" w:rsidRPr="007B2F47" w:rsidRDefault="007B2F47">
            <w:pPr>
              <w:widowControl w:val="0"/>
              <w:pBdr>
                <w:top w:val="nil"/>
                <w:left w:val="nil"/>
                <w:bottom w:val="nil"/>
                <w:right w:val="nil"/>
                <w:between w:val="nil"/>
              </w:pBdr>
              <w:spacing w:before="0" w:line="240" w:lineRule="auto"/>
              <w:jc w:val="center"/>
              <w:rPr>
                <w:rFonts w:ascii="Times New Roman" w:eastAsia="Times New Roman" w:hAnsi="Times New Roman" w:cs="Times New Roman"/>
                <w:b/>
              </w:rPr>
            </w:pPr>
            <w:r w:rsidRPr="007B2F47">
              <w:rPr>
                <w:b/>
                <w:lang w:val="es"/>
              </w:rPr>
              <w:t>Llame al (209)525-4670.</w:t>
            </w:r>
          </w:p>
          <w:p w14:paraId="310E22C7" w14:textId="77777777" w:rsidR="00B371AB" w:rsidRDefault="00B371AB">
            <w:pPr>
              <w:widowControl w:val="0"/>
              <w:pBdr>
                <w:top w:val="nil"/>
                <w:left w:val="nil"/>
                <w:bottom w:val="nil"/>
                <w:right w:val="nil"/>
                <w:between w:val="nil"/>
              </w:pBdr>
              <w:spacing w:before="0" w:line="240" w:lineRule="auto"/>
              <w:jc w:val="center"/>
              <w:rPr>
                <w:rFonts w:ascii="Times New Roman" w:eastAsia="Times New Roman" w:hAnsi="Times New Roman" w:cs="Times New Roman"/>
                <w:b/>
                <w:sz w:val="6"/>
                <w:szCs w:val="6"/>
              </w:rPr>
            </w:pPr>
          </w:p>
          <w:p w14:paraId="0658E94A" w14:textId="77777777" w:rsidR="00B371AB" w:rsidRDefault="007B2F47">
            <w:pPr>
              <w:widowControl w:val="0"/>
              <w:pBdr>
                <w:top w:val="nil"/>
                <w:left w:val="nil"/>
                <w:bottom w:val="nil"/>
                <w:right w:val="nil"/>
                <w:between w:val="nil"/>
              </w:pBdr>
              <w:spacing w:before="0" w:line="240" w:lineRule="auto"/>
              <w:jc w:val="center"/>
              <w:rPr>
                <w:rFonts w:ascii="Times New Roman" w:eastAsia="Times New Roman" w:hAnsi="Times New Roman" w:cs="Times New Roman"/>
                <w:sz w:val="16"/>
                <w:szCs w:val="16"/>
              </w:rPr>
            </w:pPr>
            <w:r>
              <w:rPr>
                <w:sz w:val="16"/>
                <w:szCs w:val="16"/>
                <w:lang w:val="es"/>
              </w:rPr>
              <w:t>Financiado por USDA SNAP-Ed, un proveedor y empleador de igualdad de oportunidades.</w:t>
            </w:r>
          </w:p>
        </w:tc>
        <w:tc>
          <w:tcPr>
            <w:tcW w:w="6315"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FA69D1" w14:textId="77777777" w:rsidR="00B371AB" w:rsidRDefault="007B2F47">
            <w:pPr>
              <w:pStyle w:val="Heading1"/>
              <w:keepNext w:val="0"/>
              <w:keepLines w:val="0"/>
              <w:widowControl w:val="0"/>
              <w:spacing w:before="0"/>
              <w:rPr>
                <w:rFonts w:ascii="Times New Roman" w:eastAsia="Times New Roman" w:hAnsi="Times New Roman" w:cs="Times New Roman"/>
                <w:b/>
                <w:color w:val="3333CC"/>
                <w:sz w:val="28"/>
                <w:szCs w:val="28"/>
              </w:rPr>
            </w:pPr>
            <w:bookmarkStart w:id="0" w:name="_ahu2e550myf8" w:colFirst="0" w:colLast="0"/>
            <w:bookmarkEnd w:id="0"/>
            <w:r>
              <w:rPr>
                <w:b/>
                <w:color w:val="3333CC"/>
                <w:sz w:val="28"/>
                <w:szCs w:val="28"/>
                <w:lang w:val="es"/>
              </w:rPr>
              <w:t>AYUDA PARA LAS PERSONAS CON MEDICARE</w:t>
            </w:r>
          </w:p>
          <w:p w14:paraId="70BA37A9" w14:textId="77777777" w:rsidR="00B371AB" w:rsidRPr="007B2F47" w:rsidRDefault="007B2F47">
            <w:pPr>
              <w:pStyle w:val="Heading1"/>
              <w:keepNext w:val="0"/>
              <w:keepLines w:val="0"/>
              <w:widowControl w:val="0"/>
              <w:spacing w:before="0"/>
              <w:rPr>
                <w:rFonts w:ascii="Times New Roman" w:eastAsia="Times New Roman" w:hAnsi="Times New Roman" w:cs="Times New Roman"/>
                <w:i/>
                <w:color w:val="000000"/>
                <w:sz w:val="24"/>
                <w:szCs w:val="24"/>
              </w:rPr>
            </w:pPr>
            <w:bookmarkStart w:id="1" w:name="_b7092971n3d7" w:colFirst="0" w:colLast="0"/>
            <w:bookmarkEnd w:id="1"/>
            <w:r w:rsidRPr="007B2F47">
              <w:rPr>
                <w:i/>
                <w:color w:val="000000"/>
                <w:sz w:val="24"/>
                <w:szCs w:val="24"/>
                <w:lang w:val="es"/>
              </w:rPr>
              <w:t>TIEMPO PARA UN CHEQUEO DE MEDICARE</w:t>
            </w:r>
          </w:p>
          <w:p w14:paraId="32F64C33" w14:textId="77777777" w:rsidR="00B371AB" w:rsidRPr="007B2F47" w:rsidRDefault="007B2F47">
            <w:pPr>
              <w:pStyle w:val="Heading1"/>
              <w:keepNext w:val="0"/>
              <w:keepLines w:val="0"/>
              <w:widowControl w:val="0"/>
              <w:spacing w:before="0"/>
              <w:rPr>
                <w:rFonts w:ascii="Times New Roman" w:eastAsia="Times New Roman" w:hAnsi="Times New Roman" w:cs="Times New Roman"/>
                <w:color w:val="000000"/>
                <w:sz w:val="24"/>
                <w:szCs w:val="24"/>
              </w:rPr>
            </w:pPr>
            <w:r w:rsidRPr="007B2F47">
              <w:rPr>
                <w:color w:val="000000"/>
                <w:sz w:val="24"/>
                <w:szCs w:val="24"/>
                <w:lang w:val="es"/>
              </w:rPr>
              <w:t xml:space="preserve">Es hora de comprobar y comparar los HMO de Medicare </w:t>
            </w:r>
          </w:p>
          <w:p w14:paraId="2DD61978" w14:textId="77777777" w:rsidR="00B371AB" w:rsidRPr="007B2F47" w:rsidRDefault="007B2F47">
            <w:pPr>
              <w:pStyle w:val="Heading1"/>
              <w:keepNext w:val="0"/>
              <w:keepLines w:val="0"/>
              <w:widowControl w:val="0"/>
              <w:spacing w:before="0"/>
              <w:rPr>
                <w:rFonts w:ascii="Times New Roman" w:eastAsia="Times New Roman" w:hAnsi="Times New Roman" w:cs="Times New Roman"/>
                <w:color w:val="000000"/>
                <w:sz w:val="24"/>
                <w:szCs w:val="24"/>
              </w:rPr>
            </w:pPr>
            <w:bookmarkStart w:id="2" w:name="_t78j5pfj6ooc" w:colFirst="0" w:colLast="0"/>
            <w:bookmarkEnd w:id="2"/>
            <w:r w:rsidRPr="007B2F47">
              <w:rPr>
                <w:color w:val="000000"/>
                <w:sz w:val="24"/>
                <w:szCs w:val="24"/>
                <w:lang w:val="es"/>
              </w:rPr>
              <w:t>disponible para 2021!</w:t>
            </w:r>
          </w:p>
          <w:p w14:paraId="099BDB60" w14:textId="77777777" w:rsidR="00B371AB" w:rsidRPr="007B2F47" w:rsidRDefault="007B2F47">
            <w:pPr>
              <w:pStyle w:val="Heading1"/>
              <w:keepNext w:val="0"/>
              <w:keepLines w:val="0"/>
              <w:widowControl w:val="0"/>
              <w:spacing w:before="0"/>
              <w:rPr>
                <w:rFonts w:ascii="Times New Roman" w:eastAsia="Times New Roman" w:hAnsi="Times New Roman" w:cs="Times New Roman"/>
                <w:color w:val="000000"/>
                <w:sz w:val="24"/>
                <w:szCs w:val="24"/>
              </w:rPr>
            </w:pPr>
            <w:r w:rsidRPr="007B2F47">
              <w:rPr>
                <w:color w:val="000000"/>
                <w:sz w:val="24"/>
                <w:szCs w:val="24"/>
                <w:lang w:val="es"/>
              </w:rPr>
              <w:t>HICAP proporciona información imparcial para que pueda</w:t>
            </w:r>
          </w:p>
          <w:p w14:paraId="3B3BAFFE" w14:textId="77777777" w:rsidR="00B371AB" w:rsidRPr="007B2F47" w:rsidRDefault="007B2F47">
            <w:pPr>
              <w:pStyle w:val="Heading1"/>
              <w:keepNext w:val="0"/>
              <w:keepLines w:val="0"/>
              <w:widowControl w:val="0"/>
              <w:spacing w:before="0"/>
              <w:rPr>
                <w:rFonts w:ascii="Times New Roman" w:eastAsia="Times New Roman" w:hAnsi="Times New Roman" w:cs="Times New Roman"/>
                <w:color w:val="000000"/>
                <w:sz w:val="24"/>
                <w:szCs w:val="24"/>
              </w:rPr>
            </w:pPr>
            <w:bookmarkStart w:id="3" w:name="_8abemvn01n81" w:colFirst="0" w:colLast="0"/>
            <w:bookmarkEnd w:id="3"/>
            <w:r w:rsidRPr="007B2F47">
              <w:rPr>
                <w:color w:val="000000"/>
                <w:sz w:val="24"/>
                <w:szCs w:val="24"/>
                <w:lang w:val="es"/>
              </w:rPr>
              <w:t>decisiones informadas sobre sus opciones de salud y plan Rx.</w:t>
            </w:r>
          </w:p>
          <w:p w14:paraId="7BDB6D00" w14:textId="77777777" w:rsidR="00B371AB" w:rsidRPr="007B2F47" w:rsidRDefault="007B2F47">
            <w:pPr>
              <w:widowControl w:val="0"/>
              <w:spacing w:before="0" w:line="240" w:lineRule="auto"/>
              <w:jc w:val="center"/>
              <w:rPr>
                <w:rFonts w:ascii="Times New Roman" w:eastAsia="Times New Roman" w:hAnsi="Times New Roman" w:cs="Times New Roman"/>
                <w:b/>
              </w:rPr>
            </w:pPr>
            <w:r w:rsidRPr="007B2F47">
              <w:rPr>
                <w:b/>
                <w:lang w:val="es"/>
              </w:rPr>
              <w:t xml:space="preserve">MedicarE Open Enrollment es </w:t>
            </w:r>
          </w:p>
          <w:p w14:paraId="2BF18F03" w14:textId="77777777" w:rsidR="00B371AB" w:rsidRPr="007B2F47" w:rsidRDefault="007B2F47">
            <w:pPr>
              <w:widowControl w:val="0"/>
              <w:spacing w:before="0" w:line="240" w:lineRule="auto"/>
              <w:jc w:val="center"/>
              <w:rPr>
                <w:rFonts w:ascii="Times New Roman" w:eastAsia="Times New Roman" w:hAnsi="Times New Roman" w:cs="Times New Roman"/>
                <w:b/>
              </w:rPr>
            </w:pPr>
            <w:r w:rsidRPr="007B2F47">
              <w:rPr>
                <w:b/>
                <w:lang w:val="es"/>
              </w:rPr>
              <w:t>Del 15 de octubre al 7 de diciembre</w:t>
            </w:r>
          </w:p>
          <w:p w14:paraId="6D084339" w14:textId="77777777" w:rsidR="00B371AB" w:rsidRPr="007B2F47" w:rsidRDefault="007B2F47">
            <w:pPr>
              <w:widowControl w:val="0"/>
              <w:spacing w:before="0" w:line="240" w:lineRule="auto"/>
              <w:jc w:val="center"/>
              <w:rPr>
                <w:rFonts w:ascii="Times New Roman" w:eastAsia="Times New Roman" w:hAnsi="Times New Roman" w:cs="Times New Roman"/>
              </w:rPr>
            </w:pPr>
            <w:r w:rsidRPr="007B2F47">
              <w:rPr>
                <w:lang w:val="es"/>
              </w:rPr>
              <w:t>Más información en www.agingservices.info</w:t>
            </w:r>
          </w:p>
          <w:p w14:paraId="7107D971" w14:textId="77777777" w:rsidR="00B371AB" w:rsidRPr="007B2F47" w:rsidRDefault="007B2F47">
            <w:pPr>
              <w:widowControl w:val="0"/>
              <w:spacing w:before="0" w:line="240" w:lineRule="auto"/>
              <w:jc w:val="center"/>
              <w:rPr>
                <w:rFonts w:ascii="Times New Roman" w:eastAsia="Times New Roman" w:hAnsi="Times New Roman" w:cs="Times New Roman"/>
              </w:rPr>
            </w:pPr>
            <w:r w:rsidRPr="007B2F47">
              <w:rPr>
                <w:lang w:val="es"/>
              </w:rPr>
              <w:t>Llame a HICAP para hacer una cita telefónica o en persona gratuita.</w:t>
            </w:r>
          </w:p>
          <w:p w14:paraId="552DA814" w14:textId="77777777" w:rsidR="00B371AB" w:rsidRDefault="007B2F47">
            <w:pPr>
              <w:widowControl w:val="0"/>
              <w:spacing w:before="0" w:line="240" w:lineRule="auto"/>
              <w:jc w:val="center"/>
              <w:rPr>
                <w:rFonts w:ascii="Times New Roman" w:eastAsia="Times New Roman" w:hAnsi="Times New Roman" w:cs="Times New Roman"/>
                <w:b/>
                <w:color w:val="3333CC"/>
                <w:sz w:val="28"/>
                <w:szCs w:val="28"/>
              </w:rPr>
            </w:pPr>
            <w:r>
              <w:rPr>
                <w:b/>
                <w:sz w:val="28"/>
                <w:szCs w:val="28"/>
                <w:lang w:val="es"/>
              </w:rPr>
              <w:t>Condado de Stanislaus HICAP (209) 558-4540</w:t>
            </w:r>
          </w:p>
        </w:tc>
      </w:tr>
    </w:tbl>
    <w:p w14:paraId="3ABDF9E4" w14:textId="1149126E" w:rsidR="00B371AB" w:rsidRDefault="007B2F47">
      <w:pPr>
        <w:pStyle w:val="Heading2"/>
        <w:spacing w:before="0" w:after="200"/>
        <w:rPr>
          <w:rFonts w:ascii="Times New Roman" w:eastAsia="Times New Roman" w:hAnsi="Times New Roman" w:cs="Times New Roman"/>
          <w:sz w:val="26"/>
          <w:szCs w:val="26"/>
        </w:rPr>
      </w:pPr>
      <w:bookmarkStart w:id="4" w:name="_quq6n7brp4bz" w:colFirst="0" w:colLast="0"/>
      <w:bookmarkEnd w:id="4"/>
      <w:r>
        <w:rPr>
          <w:color w:val="38761D"/>
          <w:sz w:val="30"/>
          <w:szCs w:val="30"/>
          <w:u w:val="single"/>
          <w:lang w:val="es"/>
        </w:rPr>
        <w:lastRenderedPageBreak/>
        <w:t>Prevenir caídas es un esfuerzo de equipo</w:t>
      </w:r>
    </w:p>
    <w:p w14:paraId="25287686" w14:textId="3B54B16C" w:rsidR="00B371AB" w:rsidRPr="007B2F47" w:rsidRDefault="00846C81">
      <w:pPr>
        <w:spacing w:before="0" w:line="240" w:lineRule="auto"/>
        <w:ind w:right="360"/>
        <w:rPr>
          <w:rFonts w:ascii="Times New Roman" w:eastAsia="Times New Roman" w:hAnsi="Times New Roman" w:cs="Times New Roman"/>
        </w:rPr>
      </w:pPr>
      <w:r>
        <w:rPr>
          <w:noProof/>
          <w:lang w:val="es"/>
        </w:rPr>
        <w:drawing>
          <wp:anchor distT="114300" distB="114300" distL="114300" distR="114300" simplePos="0" relativeHeight="251667456" behindDoc="0" locked="0" layoutInCell="1" hidden="0" allowOverlap="1" wp14:anchorId="3B1ED39B" wp14:editId="12A43D39">
            <wp:simplePos x="0" y="0"/>
            <wp:positionH relativeFrom="column">
              <wp:posOffset>3671887</wp:posOffset>
            </wp:positionH>
            <wp:positionV relativeFrom="paragraph">
              <wp:posOffset>52705</wp:posOffset>
            </wp:positionV>
            <wp:extent cx="2366645" cy="1104900"/>
            <wp:effectExtent l="0" t="0" r="0" b="0"/>
            <wp:wrapSquare wrapText="bothSides" distT="114300" distB="11430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366645" cy="1104900"/>
                    </a:xfrm>
                    <a:prstGeom prst="rect">
                      <a:avLst/>
                    </a:prstGeom>
                    <a:ln/>
                  </pic:spPr>
                </pic:pic>
              </a:graphicData>
            </a:graphic>
            <wp14:sizeRelH relativeFrom="margin">
              <wp14:pctWidth>0</wp14:pctWidth>
            </wp14:sizeRelH>
            <wp14:sizeRelV relativeFrom="margin">
              <wp14:pctHeight>0</wp14:pctHeight>
            </wp14:sizeRelV>
          </wp:anchor>
        </w:drawing>
      </w:r>
      <w:r w:rsidR="007B2F47" w:rsidRPr="007B2F47">
        <w:rPr>
          <w:lang w:val="es"/>
        </w:rPr>
        <w:t>Cuando se trata de prevenir caídas, ¡sabe que no estás solo! Ser vocal con tus seres queridos y profesionales médicos sobre los peligros de caída y tu riesgo de caer puede ayudarte a ver las caídas como manejables. Pida ayuda cuando sea necesario. Prevenir las caídas antes de que ocurran es la mejor manera de vivir una vida más saludable e independiente. Coge el teléfono hoy y toma medidas.</w:t>
      </w:r>
    </w:p>
    <w:p w14:paraId="1C57AC3A" w14:textId="77777777" w:rsidR="00B371AB" w:rsidRPr="007B2F47" w:rsidRDefault="00B371AB">
      <w:pPr>
        <w:spacing w:before="0" w:line="240" w:lineRule="auto"/>
        <w:ind w:right="360"/>
        <w:rPr>
          <w:rFonts w:ascii="Times New Roman" w:eastAsia="Times New Roman" w:hAnsi="Times New Roman" w:cs="Times New Roman"/>
          <w:sz w:val="14"/>
          <w:szCs w:val="14"/>
        </w:rPr>
      </w:pPr>
    </w:p>
    <w:p w14:paraId="6A76F3BA" w14:textId="77777777" w:rsidR="00B371AB" w:rsidRPr="007B2F47" w:rsidRDefault="007B2F47">
      <w:pPr>
        <w:spacing w:before="0" w:line="240" w:lineRule="auto"/>
        <w:rPr>
          <w:rFonts w:ascii="Times New Roman" w:eastAsia="Times New Roman" w:hAnsi="Times New Roman" w:cs="Times New Roman"/>
        </w:rPr>
      </w:pPr>
      <w:r w:rsidRPr="007B2F47">
        <w:rPr>
          <w:lang w:val="es"/>
        </w:rPr>
        <w:t>Una manera de tomar medidas y ser asertivo es a través del Programa Dignidad en el Hogar. Este programa permite que Healthy Aging Association (HAA) venga a su hogar para evaluar posibles riesgos de caída que usted puede no ser consciente de. HAA también proporcionará una variedad de recursos de prevención de caídas que son específicos para el condado de Stanislaus. Con los resultados de la evaluación en el hogar y sus calificaciones, HAA puede proporcionar accesorios de prevención de lesiones como barras de sujeción, asientos de ducha, etc.</w:t>
      </w:r>
    </w:p>
    <w:p w14:paraId="70710B6C" w14:textId="77777777" w:rsidR="00B371AB" w:rsidRPr="007B2F47" w:rsidRDefault="00B371AB">
      <w:pPr>
        <w:spacing w:before="0" w:line="240" w:lineRule="auto"/>
        <w:ind w:right="360"/>
        <w:rPr>
          <w:rFonts w:ascii="Times New Roman" w:eastAsia="Times New Roman" w:hAnsi="Times New Roman" w:cs="Times New Roman"/>
          <w:sz w:val="14"/>
          <w:szCs w:val="14"/>
        </w:rPr>
      </w:pPr>
    </w:p>
    <w:p w14:paraId="3BD01ACE" w14:textId="77777777" w:rsidR="00B371AB" w:rsidRPr="007B2F47" w:rsidRDefault="007B2F47">
      <w:pPr>
        <w:spacing w:before="0" w:line="240" w:lineRule="auto"/>
        <w:rPr>
          <w:rFonts w:ascii="Times New Roman" w:eastAsia="Times New Roman" w:hAnsi="Times New Roman" w:cs="Times New Roman"/>
        </w:rPr>
      </w:pPr>
      <w:r w:rsidRPr="007B2F47">
        <w:rPr>
          <w:lang w:val="es"/>
        </w:rPr>
        <w:t>¡Recoge el teléfono y comprueba si calificas llamando al (209)558-8698! Las calificaciones básicas incluyen, al tener al menos 60 años de edad o discapacitados, vivir en el condado de Stanislaus y estar en riesgo de caer o haber tenido una caída y cumplir con las pautas de ingresos mensuales (1 persona - $3,263 o menos).</w:t>
      </w:r>
    </w:p>
    <w:p w14:paraId="39A13251" w14:textId="77777777" w:rsidR="00B371AB" w:rsidRPr="007B2F47" w:rsidRDefault="00B371AB">
      <w:pPr>
        <w:widowControl w:val="0"/>
        <w:spacing w:before="0" w:line="240" w:lineRule="auto"/>
        <w:ind w:left="-540"/>
        <w:rPr>
          <w:rFonts w:ascii="Times New Roman" w:eastAsia="Times New Roman" w:hAnsi="Times New Roman" w:cs="Times New Roman"/>
          <w:sz w:val="10"/>
          <w:szCs w:val="10"/>
        </w:rPr>
      </w:pPr>
    </w:p>
    <w:p w14:paraId="78143353" w14:textId="77777777" w:rsidR="00B371AB" w:rsidRPr="007B2F47" w:rsidRDefault="007B2F47">
      <w:pPr>
        <w:widowControl w:val="0"/>
        <w:spacing w:before="0" w:line="240" w:lineRule="auto"/>
        <w:rPr>
          <w:rFonts w:ascii="Times New Roman" w:eastAsia="Times New Roman" w:hAnsi="Times New Roman" w:cs="Times New Roman"/>
          <w:b/>
          <w:i/>
        </w:rPr>
      </w:pPr>
      <w:r w:rsidRPr="007B2F47">
        <w:rPr>
          <w:i/>
          <w:lang w:val="es"/>
        </w:rPr>
        <w:t xml:space="preserve">Actualización COVID-19: Para la seguridad del personal y los clientes, continuaremos </w:t>
      </w:r>
      <w:proofErr w:type="gramStart"/>
      <w:r w:rsidRPr="007B2F47">
        <w:rPr>
          <w:i/>
          <w:lang w:val="es"/>
        </w:rPr>
        <w:t>operando siguiendo</w:t>
      </w:r>
      <w:proofErr w:type="gramEnd"/>
      <w:r w:rsidRPr="007B2F47">
        <w:rPr>
          <w:i/>
          <w:lang w:val="es"/>
        </w:rPr>
        <w:t xml:space="preserve"> un estricto protocolo de seguridad, y mantendremos una distancia social de al menos 6 pies.</w:t>
      </w:r>
    </w:p>
    <w:p w14:paraId="3A01F88E" w14:textId="77777777" w:rsidR="00B371AB" w:rsidRDefault="00B371AB">
      <w:pPr>
        <w:spacing w:before="0" w:line="240" w:lineRule="auto"/>
        <w:rPr>
          <w:rFonts w:ascii="EB Garamond" w:eastAsia="EB Garamond" w:hAnsi="EB Garamond" w:cs="EB Garamond"/>
          <w:color w:val="1155CC"/>
          <w:sz w:val="28"/>
          <w:szCs w:val="28"/>
        </w:rPr>
      </w:pPr>
    </w:p>
    <w:p w14:paraId="78A92DBC" w14:textId="77777777" w:rsidR="00B371AB" w:rsidRDefault="007B2F47">
      <w:pPr>
        <w:pStyle w:val="Heading2"/>
        <w:spacing w:before="0" w:after="200"/>
        <w:rPr>
          <w:b w:val="0"/>
          <w:i/>
          <w:color w:val="38761D"/>
        </w:rPr>
      </w:pPr>
      <w:bookmarkStart w:id="5" w:name="_i5uosfira5m3" w:colFirst="0" w:colLast="0"/>
      <w:bookmarkEnd w:id="5"/>
      <w:r>
        <w:rPr>
          <w:color w:val="38761D"/>
          <w:sz w:val="30"/>
          <w:szCs w:val="30"/>
          <w:u w:val="single"/>
          <w:lang w:val="es"/>
        </w:rPr>
        <w:t xml:space="preserve">Detectores de humo salvan vidas </w:t>
      </w:r>
    </w:p>
    <w:p w14:paraId="0D4C7073" w14:textId="77777777" w:rsidR="00B371AB" w:rsidRPr="007B2F47" w:rsidRDefault="007B2F47">
      <w:pPr>
        <w:spacing w:before="0" w:after="200" w:line="240" w:lineRule="auto"/>
        <w:rPr>
          <w:rFonts w:ascii="Times New Roman" w:eastAsia="Times New Roman" w:hAnsi="Times New Roman" w:cs="Times New Roman"/>
        </w:rPr>
      </w:pPr>
      <w:r w:rsidRPr="007B2F47">
        <w:rPr>
          <w:lang w:val="es"/>
        </w:rPr>
        <w:t xml:space="preserve">Con las próximas celebraciones navideñas acercándose, esto significa charlas junto al fuego, velas perfumadas encendidas, cocina de comida reconfortante y calentadores ardiendo. Estas son condiciones potenciales para los peligros de incendio. ¿Funciona correctamente el detector de humo? ¿Tiene suficientes detectores de humo instalados en su casa? Las recomendaciones actuales de la Oficina de Servicios de Emergencia de Stanislaus establecen: </w:t>
      </w:r>
    </w:p>
    <w:p w14:paraId="488295A9" w14:textId="6E63EEE7" w:rsidR="00B371AB" w:rsidRPr="007B2F47" w:rsidRDefault="007B2F47">
      <w:pPr>
        <w:spacing w:before="0" w:after="200" w:line="240" w:lineRule="auto"/>
        <w:rPr>
          <w:rFonts w:ascii="Times New Roman" w:eastAsia="Times New Roman" w:hAnsi="Times New Roman" w:cs="Times New Roman"/>
          <w:highlight w:val="white"/>
        </w:rPr>
      </w:pPr>
      <w:r w:rsidRPr="007B2F47">
        <w:rPr>
          <w:lang w:val="es"/>
        </w:rPr>
        <w:t>"</w:t>
      </w:r>
      <w:r w:rsidRPr="007B2F47">
        <w:rPr>
          <w:highlight w:val="white"/>
          <w:lang w:val="es"/>
        </w:rPr>
        <w:t>Cada casa debe tener un detector de humo en el pasillo fuera de cada área de dormitorio, dentro de cada dormitorio, en la parte superior de las escaleras en dos casas de pisos, y en el sótano. En los pisos sin dormitorios, los detectores deben instalarse en o cerca de las zonas de estar, como guaridas, salas de estar o habitaciones familiares".</w:t>
      </w:r>
    </w:p>
    <w:p w14:paraId="54B462D7" w14:textId="0AD101EB" w:rsidR="00B371AB" w:rsidRPr="007B2F47" w:rsidRDefault="007B2F47">
      <w:pPr>
        <w:spacing w:before="0" w:line="240" w:lineRule="auto"/>
        <w:rPr>
          <w:rFonts w:ascii="Times New Roman" w:eastAsia="Times New Roman" w:hAnsi="Times New Roman" w:cs="Times New Roman"/>
          <w:highlight w:val="white"/>
        </w:rPr>
      </w:pPr>
      <w:r w:rsidRPr="007B2F47">
        <w:rPr>
          <w:noProof/>
          <w:sz w:val="22"/>
          <w:szCs w:val="22"/>
          <w:lang w:val="es"/>
        </w:rPr>
        <w:drawing>
          <wp:anchor distT="0" distB="0" distL="114300" distR="114300" simplePos="0" relativeHeight="251668480" behindDoc="0" locked="0" layoutInCell="1" hidden="0" allowOverlap="1" wp14:anchorId="6D4E44E5" wp14:editId="5D168494">
            <wp:simplePos x="0" y="0"/>
            <wp:positionH relativeFrom="column">
              <wp:posOffset>5334000</wp:posOffset>
            </wp:positionH>
            <wp:positionV relativeFrom="paragraph">
              <wp:posOffset>98425</wp:posOffset>
            </wp:positionV>
            <wp:extent cx="956945" cy="1009650"/>
            <wp:effectExtent l="0" t="0" r="0" b="0"/>
            <wp:wrapSquare wrapText="bothSides" distT="0" distB="0" distL="114300" distR="114300"/>
            <wp:docPr id="4"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22"/>
                    <a:srcRect/>
                    <a:stretch>
                      <a:fillRect/>
                    </a:stretch>
                  </pic:blipFill>
                  <pic:spPr>
                    <a:xfrm>
                      <a:off x="0" y="0"/>
                      <a:ext cx="956945" cy="1009650"/>
                    </a:xfrm>
                    <a:prstGeom prst="rect">
                      <a:avLst/>
                    </a:prstGeom>
                    <a:ln/>
                  </pic:spPr>
                </pic:pic>
              </a:graphicData>
            </a:graphic>
            <wp14:sizeRelH relativeFrom="margin">
              <wp14:pctWidth>0</wp14:pctWidth>
            </wp14:sizeRelH>
            <wp14:sizeRelV relativeFrom="margin">
              <wp14:pctHeight>0</wp14:pctHeight>
            </wp14:sizeRelV>
          </wp:anchor>
        </w:drawing>
      </w:r>
      <w:r w:rsidRPr="007B2F47">
        <w:rPr>
          <w:highlight w:val="white"/>
          <w:lang w:val="es"/>
        </w:rPr>
        <w:t xml:space="preserve">Los detectores de humo ahora se fabrican con una duración de la batería de 10 años. Algunos detectores de humo incluyen un detector de monóxido de carbono. Si no está seguro de sus necesidades de detector de humo, llame a su departamento de bomberos local o a la Asociación de Envejecimiento Saludable al (209)525-4670 para una Evaluación de Prevención de Caídas en el Hogar. </w:t>
      </w:r>
    </w:p>
    <w:p w14:paraId="2740A1E8" w14:textId="77777777" w:rsidR="00B371AB" w:rsidRPr="007B2F47" w:rsidRDefault="007B2F47">
      <w:pPr>
        <w:spacing w:before="0" w:line="240" w:lineRule="auto"/>
        <w:rPr>
          <w:rFonts w:ascii="Times New Roman" w:eastAsia="Times New Roman" w:hAnsi="Times New Roman" w:cs="Times New Roman"/>
          <w:highlight w:val="white"/>
        </w:rPr>
      </w:pPr>
      <w:r w:rsidRPr="007B2F47">
        <w:rPr>
          <w:highlight w:val="white"/>
          <w:lang w:val="es"/>
        </w:rPr>
        <w:t xml:space="preserve">La vida que salvas puede ser la tuya.   </w:t>
      </w:r>
    </w:p>
    <w:p w14:paraId="759005EA" w14:textId="77777777" w:rsidR="00B371AB" w:rsidRPr="007B2F47" w:rsidRDefault="007B2F47">
      <w:pPr>
        <w:spacing w:before="0" w:line="240" w:lineRule="auto"/>
        <w:rPr>
          <w:rFonts w:ascii="Times New Roman" w:eastAsia="Times New Roman" w:hAnsi="Times New Roman" w:cs="Times New Roman"/>
          <w:sz w:val="22"/>
          <w:szCs w:val="22"/>
          <w:u w:val="single"/>
        </w:rPr>
      </w:pPr>
      <w:r w:rsidRPr="007B2F47">
        <w:rPr>
          <w:sz w:val="22"/>
          <w:szCs w:val="22"/>
          <w:lang w:val="es"/>
        </w:rPr>
        <w:lastRenderedPageBreak/>
        <w:t xml:space="preserve">Fuente: </w:t>
      </w:r>
      <w:hyperlink r:id="rId23" w:anchor=":~:text=Every%20home%20should%20have%20a,living%20rooms%2C%20or%20family%20rooms.">
        <w:r w:rsidRPr="007B2F47">
          <w:rPr>
            <w:sz w:val="22"/>
            <w:szCs w:val="22"/>
            <w:u w:val="single"/>
            <w:lang w:val="es"/>
          </w:rPr>
          <w:t>http://www.stanoes.com/safety</w:t>
        </w:r>
      </w:hyperlink>
    </w:p>
    <w:p w14:paraId="313FCA89" w14:textId="77777777" w:rsidR="00B371AB" w:rsidRDefault="007B2F47">
      <w:pPr>
        <w:pStyle w:val="Heading2"/>
        <w:spacing w:before="0"/>
        <w:rPr>
          <w:color w:val="38761D"/>
          <w:sz w:val="30"/>
          <w:szCs w:val="30"/>
          <w:u w:val="single"/>
        </w:rPr>
      </w:pPr>
      <w:bookmarkStart w:id="6" w:name="_rg6gfx56bwv0" w:colFirst="0" w:colLast="0"/>
      <w:bookmarkEnd w:id="6"/>
      <w:r>
        <w:rPr>
          <w:color w:val="38761D"/>
          <w:sz w:val="30"/>
          <w:szCs w:val="30"/>
          <w:u w:val="single"/>
          <w:lang w:val="es"/>
        </w:rPr>
        <w:t>Mantenerse optimista y contento durante los tiempos difíciles</w:t>
      </w:r>
    </w:p>
    <w:p w14:paraId="7749AC3A" w14:textId="77777777" w:rsidR="00B371AB" w:rsidRDefault="007B2F47">
      <w:pPr>
        <w:spacing w:before="0" w:after="200" w:line="240" w:lineRule="auto"/>
        <w:rPr>
          <w:rFonts w:ascii="Roboto Slab" w:eastAsia="Roboto Slab" w:hAnsi="Roboto Slab" w:cs="Roboto Slab"/>
          <w:i/>
        </w:rPr>
      </w:pPr>
      <w:r>
        <w:rPr>
          <w:i/>
          <w:lang w:val="es"/>
        </w:rPr>
        <w:t>Artículo proporcionado por: Dr. Robert McGrew, M.D.</w:t>
      </w:r>
    </w:p>
    <w:p w14:paraId="606131B1" w14:textId="77777777" w:rsidR="00B371AB" w:rsidRPr="007B2F47" w:rsidRDefault="007B2F47">
      <w:pPr>
        <w:spacing w:before="0" w:line="240" w:lineRule="auto"/>
        <w:rPr>
          <w:rFonts w:ascii="Times New Roman" w:eastAsia="Times New Roman" w:hAnsi="Times New Roman" w:cs="Times New Roman"/>
        </w:rPr>
      </w:pPr>
      <w:r w:rsidRPr="007B2F47">
        <w:rPr>
          <w:lang w:val="es"/>
        </w:rPr>
        <w:t xml:space="preserve">¿Cómo afrontamos todos los problemas que nos afectan tanto a nosotros como a nuestros seres queridos durante estos tiempos prolongados y difíciles con Covid? La ansiedad, la interrupción de nuestras rutinas diarias y el aislamiento de los demás pueden reducir nuestra salud emocional y social. Para mí, mantenerse saludable comienza con concentrarse en las cosas básicas de la vida. </w:t>
      </w:r>
      <w:r w:rsidRPr="007B2F47">
        <w:rPr>
          <w:noProof/>
          <w:sz w:val="22"/>
          <w:szCs w:val="22"/>
          <w:lang w:val="es"/>
        </w:rPr>
        <w:drawing>
          <wp:anchor distT="114300" distB="114300" distL="114300" distR="114300" simplePos="0" relativeHeight="251669504" behindDoc="0" locked="0" layoutInCell="1" hidden="0" allowOverlap="1" wp14:anchorId="564D78C8" wp14:editId="751F7847">
            <wp:simplePos x="0" y="0"/>
            <wp:positionH relativeFrom="column">
              <wp:posOffset>3952875</wp:posOffset>
            </wp:positionH>
            <wp:positionV relativeFrom="paragraph">
              <wp:posOffset>828675</wp:posOffset>
            </wp:positionV>
            <wp:extent cx="2531079" cy="879946"/>
            <wp:effectExtent l="0" t="0" r="0" b="0"/>
            <wp:wrapSquare wrapText="bothSides" distT="114300" distB="114300" distL="114300" distR="1143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531079" cy="879946"/>
                    </a:xfrm>
                    <a:prstGeom prst="rect">
                      <a:avLst/>
                    </a:prstGeom>
                    <a:ln/>
                  </pic:spPr>
                </pic:pic>
              </a:graphicData>
            </a:graphic>
          </wp:anchor>
        </w:drawing>
      </w:r>
    </w:p>
    <w:p w14:paraId="0BBC40A0" w14:textId="77777777" w:rsidR="00B371AB" w:rsidRPr="007B2F47" w:rsidRDefault="007B2F47">
      <w:pPr>
        <w:spacing w:before="0" w:line="240" w:lineRule="auto"/>
        <w:rPr>
          <w:rFonts w:ascii="Times New Roman" w:eastAsia="Times New Roman" w:hAnsi="Times New Roman" w:cs="Times New Roman"/>
        </w:rPr>
      </w:pPr>
      <w:r w:rsidRPr="007B2F47">
        <w:rPr>
          <w:lang w:val="es"/>
        </w:rPr>
        <w:t xml:space="preserve">Esto incluye </w:t>
      </w:r>
    </w:p>
    <w:p w14:paraId="5007EE20" w14:textId="77777777" w:rsidR="00B371AB" w:rsidRPr="007B2F47" w:rsidRDefault="007B2F47">
      <w:pPr>
        <w:numPr>
          <w:ilvl w:val="0"/>
          <w:numId w:val="3"/>
        </w:numPr>
        <w:spacing w:before="0" w:line="240" w:lineRule="auto"/>
        <w:rPr>
          <w:rFonts w:ascii="Times New Roman" w:eastAsia="Times New Roman" w:hAnsi="Times New Roman" w:cs="Times New Roman"/>
        </w:rPr>
      </w:pPr>
      <w:r w:rsidRPr="007B2F47">
        <w:rPr>
          <w:lang w:val="es"/>
        </w:rPr>
        <w:t>Ser optimista sobre el día de hoy y el futuro</w:t>
      </w:r>
    </w:p>
    <w:p w14:paraId="5B471DB6" w14:textId="77777777" w:rsidR="00B371AB" w:rsidRPr="007B2F47" w:rsidRDefault="007B2F47">
      <w:pPr>
        <w:numPr>
          <w:ilvl w:val="0"/>
          <w:numId w:val="3"/>
        </w:numPr>
        <w:spacing w:before="0" w:line="240" w:lineRule="auto"/>
        <w:rPr>
          <w:rFonts w:ascii="Times New Roman" w:eastAsia="Times New Roman" w:hAnsi="Times New Roman" w:cs="Times New Roman"/>
        </w:rPr>
      </w:pPr>
      <w:r w:rsidRPr="007B2F47">
        <w:rPr>
          <w:lang w:val="es"/>
        </w:rPr>
        <w:t>Tener buena energía</w:t>
      </w:r>
    </w:p>
    <w:p w14:paraId="524BB206" w14:textId="77777777" w:rsidR="00B371AB" w:rsidRPr="007B2F47" w:rsidRDefault="007B2F47">
      <w:pPr>
        <w:numPr>
          <w:ilvl w:val="0"/>
          <w:numId w:val="3"/>
        </w:numPr>
        <w:spacing w:before="0" w:line="240" w:lineRule="auto"/>
        <w:rPr>
          <w:rFonts w:ascii="Times New Roman" w:eastAsia="Times New Roman" w:hAnsi="Times New Roman" w:cs="Times New Roman"/>
        </w:rPr>
      </w:pPr>
      <w:r w:rsidRPr="007B2F47">
        <w:rPr>
          <w:lang w:val="es"/>
        </w:rPr>
        <w:t>Dormir bien</w:t>
      </w:r>
    </w:p>
    <w:p w14:paraId="3CF96107" w14:textId="77777777" w:rsidR="00B371AB" w:rsidRPr="007B2F47" w:rsidRDefault="007B2F47">
      <w:pPr>
        <w:numPr>
          <w:ilvl w:val="0"/>
          <w:numId w:val="3"/>
        </w:numPr>
        <w:spacing w:before="0" w:line="240" w:lineRule="auto"/>
        <w:rPr>
          <w:rFonts w:ascii="Times New Roman" w:eastAsia="Times New Roman" w:hAnsi="Times New Roman" w:cs="Times New Roman"/>
        </w:rPr>
      </w:pPr>
      <w:r w:rsidRPr="007B2F47">
        <w:rPr>
          <w:lang w:val="es"/>
        </w:rPr>
        <w:t>Vivir una vida intencional que trae satisfacción</w:t>
      </w:r>
    </w:p>
    <w:p w14:paraId="460C2302" w14:textId="77777777" w:rsidR="00B371AB" w:rsidRPr="007B2F47" w:rsidRDefault="007B2F47">
      <w:pPr>
        <w:spacing w:before="0" w:line="240" w:lineRule="auto"/>
        <w:rPr>
          <w:rFonts w:ascii="Times New Roman" w:eastAsia="Times New Roman" w:hAnsi="Times New Roman" w:cs="Times New Roman"/>
          <w:sz w:val="10"/>
          <w:szCs w:val="10"/>
        </w:rPr>
      </w:pPr>
      <w:r w:rsidRPr="007B2F47">
        <w:rPr>
          <w:rFonts w:ascii="Times New Roman" w:eastAsia="Times New Roman" w:hAnsi="Times New Roman" w:cs="Times New Roman"/>
          <w:sz w:val="16"/>
          <w:szCs w:val="16"/>
        </w:rPr>
        <w:t xml:space="preserve"> </w:t>
      </w:r>
    </w:p>
    <w:p w14:paraId="5AA7D8EB" w14:textId="77777777" w:rsidR="00B371AB" w:rsidRPr="007B2F47" w:rsidRDefault="007B2F47">
      <w:pPr>
        <w:spacing w:before="0" w:line="240" w:lineRule="auto"/>
        <w:rPr>
          <w:rFonts w:ascii="Times New Roman" w:eastAsia="Times New Roman" w:hAnsi="Times New Roman" w:cs="Times New Roman"/>
        </w:rPr>
      </w:pPr>
      <w:r w:rsidRPr="007B2F47">
        <w:rPr>
          <w:lang w:val="es"/>
        </w:rPr>
        <w:t xml:space="preserve">Creo que el primer paso es </w:t>
      </w:r>
      <w:r w:rsidRPr="007B2F47">
        <w:rPr>
          <w:b/>
          <w:u w:val="single"/>
          <w:lang w:val="es"/>
        </w:rPr>
        <w:t>detener y evaluar cómo te sientes ahora.</w:t>
      </w:r>
      <w:r>
        <w:rPr>
          <w:lang w:val="es"/>
        </w:rPr>
        <w:t xml:space="preserve"> </w:t>
      </w:r>
      <w:r w:rsidRPr="007B2F47">
        <w:rPr>
          <w:lang w:val="es"/>
        </w:rPr>
        <w:t>Si te sientes más preocupado de lo que quieres, o más triste, entonces es importante pensar en por qué esto puede ser. Hace unos años, me encontré más ansioso y descontento de lo que quería estar. Reflexionando sobre esto, me di cuenta de que estaba prestando demasiada atención a las noticias de los acontecimientos actuales, desde la televisión, Internet y el periódico. Todos ellos parecían enfatizar eventos alarmantes, pero no me dieron ninguna nueva información que necesitaba para vivir mi vida diaria. Por lo tanto, decidí evitar las noticias de televisión e Internet (incluso las publicaciones de Facebook sobre los eventos actuales). En su lugar, acabo de leer una fuente de noticias de confianza un par de veces a la semana para mantenerme al día con la información que realmente necesitaba. Con el tiempo que salvé, dirijo mi atención hacia el contenido entretenido, educativo y espiritual.</w:t>
      </w:r>
    </w:p>
    <w:p w14:paraId="74399D5D" w14:textId="77777777" w:rsidR="00B371AB" w:rsidRPr="007B2F47" w:rsidRDefault="007B2F47">
      <w:pPr>
        <w:spacing w:before="0" w:line="240" w:lineRule="auto"/>
        <w:rPr>
          <w:rFonts w:ascii="Times New Roman" w:eastAsia="Times New Roman" w:hAnsi="Times New Roman" w:cs="Times New Roman"/>
          <w:sz w:val="18"/>
          <w:szCs w:val="18"/>
        </w:rPr>
      </w:pPr>
      <w:r w:rsidRPr="007B2F47">
        <w:rPr>
          <w:rFonts w:ascii="Times New Roman" w:eastAsia="Times New Roman" w:hAnsi="Times New Roman" w:cs="Times New Roman"/>
          <w:sz w:val="18"/>
          <w:szCs w:val="18"/>
        </w:rPr>
        <w:t xml:space="preserve"> </w:t>
      </w:r>
    </w:p>
    <w:p w14:paraId="6156EB80" w14:textId="77777777" w:rsidR="00B371AB" w:rsidRPr="007B2F47" w:rsidRDefault="007B2F47">
      <w:pPr>
        <w:spacing w:before="0" w:line="240" w:lineRule="auto"/>
        <w:rPr>
          <w:rFonts w:ascii="Times New Roman" w:eastAsia="Times New Roman" w:hAnsi="Times New Roman" w:cs="Times New Roman"/>
        </w:rPr>
      </w:pPr>
      <w:r w:rsidRPr="007B2F47">
        <w:rPr>
          <w:b/>
          <w:u w:val="single"/>
          <w:lang w:val="es"/>
        </w:rPr>
        <w:t>La gratitud</w:t>
      </w:r>
      <w:r w:rsidRPr="007B2F47">
        <w:rPr>
          <w:lang w:val="es"/>
        </w:rPr>
        <w:t xml:space="preserve"> es otro nuevo énfasis. En mi caminata diaria, siempre encuentro varias cosas por las que estar agradecido. Otras personas encuentran que escribir cosas por las que están agradecidas en un diario y revisar esas cosas a menudo mejora en gran medida su optimismo. Para mí, la oración y otras prácticas espirituales parecen salir de la gratitud y aumentar mi felicidad.</w:t>
      </w:r>
    </w:p>
    <w:p w14:paraId="5E956AEF" w14:textId="77777777" w:rsidR="00B371AB" w:rsidRPr="007B2F47" w:rsidRDefault="007B2F47">
      <w:pPr>
        <w:spacing w:before="0" w:line="240" w:lineRule="auto"/>
        <w:rPr>
          <w:rFonts w:ascii="Times New Roman" w:eastAsia="Times New Roman" w:hAnsi="Times New Roman" w:cs="Times New Roman"/>
          <w:sz w:val="18"/>
          <w:szCs w:val="18"/>
        </w:rPr>
      </w:pPr>
      <w:r w:rsidRPr="007B2F47">
        <w:rPr>
          <w:rFonts w:ascii="Times New Roman" w:eastAsia="Times New Roman" w:hAnsi="Times New Roman" w:cs="Times New Roman"/>
          <w:sz w:val="18"/>
          <w:szCs w:val="18"/>
        </w:rPr>
        <w:t xml:space="preserve"> </w:t>
      </w:r>
    </w:p>
    <w:p w14:paraId="25344012" w14:textId="77777777" w:rsidR="00B371AB" w:rsidRPr="007B2F47" w:rsidRDefault="007B2F47">
      <w:pPr>
        <w:spacing w:before="0" w:line="240" w:lineRule="auto"/>
        <w:rPr>
          <w:rFonts w:ascii="Times New Roman" w:eastAsia="Times New Roman" w:hAnsi="Times New Roman" w:cs="Times New Roman"/>
        </w:rPr>
      </w:pPr>
      <w:r w:rsidRPr="007B2F47">
        <w:rPr>
          <w:b/>
          <w:u w:val="single"/>
          <w:lang w:val="es"/>
        </w:rPr>
        <w:t>Mantenerse conectado con los demás</w:t>
      </w:r>
      <w:r w:rsidRPr="007B2F47">
        <w:rPr>
          <w:lang w:val="es"/>
        </w:rPr>
        <w:t xml:space="preserve"> es mucho más difícil ahora para muchos de nosotros. Llamar a otras personas a decir 'hola' y ponerse al día viene fácilmente para algunos de nosotros, pero muy difícil para otros. </w:t>
      </w:r>
      <w:proofErr w:type="gramStart"/>
      <w:r w:rsidRPr="007B2F47">
        <w:rPr>
          <w:lang w:val="es"/>
        </w:rPr>
        <w:t>Sin embargo, tener una buena charla con otra persona por sólo 10 minutos al día es suficiente para mantener nuestra sensación de optimismo y bienestar!</w:t>
      </w:r>
      <w:proofErr w:type="gramEnd"/>
    </w:p>
    <w:p w14:paraId="608AC5EF" w14:textId="77777777" w:rsidR="00B371AB" w:rsidRPr="007B2F47" w:rsidRDefault="007B2F47">
      <w:pPr>
        <w:spacing w:before="0" w:line="240" w:lineRule="auto"/>
        <w:rPr>
          <w:rFonts w:ascii="Times New Roman" w:eastAsia="Times New Roman" w:hAnsi="Times New Roman" w:cs="Times New Roman"/>
          <w:sz w:val="18"/>
          <w:szCs w:val="18"/>
        </w:rPr>
      </w:pPr>
      <w:r w:rsidRPr="007B2F47">
        <w:rPr>
          <w:rFonts w:ascii="Times New Roman" w:eastAsia="Times New Roman" w:hAnsi="Times New Roman" w:cs="Times New Roman"/>
          <w:sz w:val="18"/>
          <w:szCs w:val="18"/>
        </w:rPr>
        <w:t xml:space="preserve"> </w:t>
      </w:r>
    </w:p>
    <w:p w14:paraId="46D84208" w14:textId="77777777" w:rsidR="00B371AB" w:rsidRPr="007B2F47" w:rsidRDefault="007B2F47">
      <w:pPr>
        <w:spacing w:before="0" w:line="240" w:lineRule="auto"/>
        <w:rPr>
          <w:rFonts w:ascii="Roboto Slab" w:eastAsia="Roboto Slab" w:hAnsi="Roboto Slab" w:cs="Roboto Slab"/>
          <w:b/>
          <w:color w:val="D11863"/>
          <w:sz w:val="28"/>
          <w:szCs w:val="28"/>
          <w:u w:val="single"/>
        </w:rPr>
      </w:pPr>
      <w:r w:rsidRPr="007B2F47">
        <w:rPr>
          <w:b/>
          <w:u w:val="single"/>
          <w:lang w:val="es"/>
        </w:rPr>
        <w:t xml:space="preserve">Si nuestra salud emocional es buena, entonces todo lo demás parece caer en su lugar. </w:t>
      </w:r>
      <w:r w:rsidRPr="007B2F47">
        <w:rPr>
          <w:lang w:val="es"/>
        </w:rPr>
        <w:t xml:space="preserve"> Tendremos la motivación para hacer ejercicio regularmente, lo que nos ayudará a tener más energía, menos preocupación y mejor salud física. Podemos planificar una dieta equilibrada, y asegurarnos de tener 7 o más horas de sueño de calidad. Por último, tendremos la energía para encontrar maneras de hacer del mundo un lugar mejor para los demás, ¡que es una gran fuente de satisfacción!</w:t>
      </w:r>
    </w:p>
    <w:p w14:paraId="716A0F6F" w14:textId="77777777" w:rsidR="00B371AB" w:rsidRDefault="00846C81">
      <w:pPr>
        <w:spacing w:before="0" w:line="240" w:lineRule="auto"/>
        <w:ind w:left="-450"/>
        <w:rPr>
          <w:rFonts w:ascii="Times New Roman" w:eastAsia="Times New Roman" w:hAnsi="Times New Roman" w:cs="Times New Roman"/>
          <w:sz w:val="26"/>
          <w:szCs w:val="26"/>
          <w:u w:val="single"/>
        </w:rPr>
      </w:pPr>
      <w:r>
        <w:rPr>
          <w:sz w:val="22"/>
          <w:szCs w:val="22"/>
        </w:rPr>
        <w:pict w14:anchorId="53564403">
          <v:rect id="_x0000_i1027" style="width:0;height:1.5pt" o:hralign="center" o:hrstd="t" o:hr="t" fillcolor="#a0a0a0" stroked="f"/>
        </w:pict>
      </w:r>
    </w:p>
    <w:p w14:paraId="0CDF100F" w14:textId="77777777" w:rsidR="00B371AB" w:rsidRDefault="00B371AB">
      <w:pPr>
        <w:spacing w:before="0" w:line="240" w:lineRule="auto"/>
        <w:ind w:left="-450"/>
        <w:jc w:val="center"/>
        <w:rPr>
          <w:rFonts w:ascii="Times New Roman" w:eastAsia="Times New Roman" w:hAnsi="Times New Roman" w:cs="Times New Roman"/>
          <w:b/>
          <w:color w:val="222222"/>
          <w:sz w:val="6"/>
          <w:szCs w:val="6"/>
        </w:rPr>
      </w:pPr>
    </w:p>
    <w:p w14:paraId="6477D74E" w14:textId="77777777" w:rsidR="00B371AB" w:rsidRPr="007B2F47" w:rsidRDefault="007B2F47">
      <w:pPr>
        <w:spacing w:before="0" w:line="240" w:lineRule="auto"/>
        <w:ind w:left="-450"/>
        <w:jc w:val="center"/>
        <w:rPr>
          <w:rFonts w:ascii="Times New Roman" w:eastAsia="Times New Roman" w:hAnsi="Times New Roman" w:cs="Times New Roman"/>
          <w:b/>
          <w:color w:val="222222"/>
          <w:sz w:val="22"/>
          <w:szCs w:val="22"/>
        </w:rPr>
      </w:pPr>
      <w:r w:rsidRPr="007B2F47">
        <w:rPr>
          <w:b/>
          <w:color w:val="222222"/>
          <w:sz w:val="22"/>
          <w:szCs w:val="22"/>
          <w:lang w:val="es"/>
        </w:rPr>
        <w:t>Creado y editado por: Healthy Aging Association</w:t>
      </w:r>
    </w:p>
    <w:p w14:paraId="648BAC97" w14:textId="77777777" w:rsidR="00B371AB" w:rsidRPr="007B2F47" w:rsidRDefault="007B2F47">
      <w:pPr>
        <w:spacing w:before="0" w:line="240" w:lineRule="auto"/>
        <w:ind w:left="-450"/>
        <w:jc w:val="center"/>
        <w:rPr>
          <w:rFonts w:ascii="Times New Roman" w:eastAsia="Times New Roman" w:hAnsi="Times New Roman" w:cs="Times New Roman"/>
          <w:color w:val="222222"/>
          <w:sz w:val="22"/>
          <w:szCs w:val="22"/>
        </w:rPr>
      </w:pPr>
      <w:r w:rsidRPr="007B2F47">
        <w:rPr>
          <w:color w:val="222222"/>
          <w:sz w:val="22"/>
          <w:szCs w:val="22"/>
          <w:lang w:val="es"/>
        </w:rPr>
        <w:t>3500 Coffee Road, Suite 19, Modesto CA 95355 (209)525-4670</w:t>
      </w:r>
    </w:p>
    <w:p w14:paraId="5D691437" w14:textId="77777777" w:rsidR="00B371AB" w:rsidRPr="007B2F47" w:rsidRDefault="00B371AB">
      <w:pPr>
        <w:spacing w:before="0" w:line="240" w:lineRule="auto"/>
        <w:ind w:left="-450"/>
        <w:jc w:val="center"/>
        <w:rPr>
          <w:rFonts w:ascii="Times New Roman" w:eastAsia="Times New Roman" w:hAnsi="Times New Roman" w:cs="Times New Roman"/>
          <w:color w:val="222222"/>
          <w:sz w:val="2"/>
          <w:szCs w:val="2"/>
        </w:rPr>
      </w:pPr>
    </w:p>
    <w:p w14:paraId="23396962" w14:textId="77777777" w:rsidR="00B371AB" w:rsidRPr="007B2F47" w:rsidRDefault="007B2F47">
      <w:pPr>
        <w:spacing w:before="0" w:line="240" w:lineRule="auto"/>
        <w:ind w:left="-450"/>
        <w:jc w:val="center"/>
        <w:rPr>
          <w:rFonts w:ascii="Times New Roman" w:eastAsia="Times New Roman" w:hAnsi="Times New Roman" w:cs="Times New Roman"/>
          <w:b/>
          <w:i/>
          <w:color w:val="222222"/>
          <w:sz w:val="22"/>
          <w:szCs w:val="22"/>
        </w:rPr>
      </w:pPr>
      <w:r w:rsidRPr="007B2F47">
        <w:rPr>
          <w:b/>
          <w:i/>
          <w:color w:val="222222"/>
          <w:sz w:val="22"/>
          <w:szCs w:val="22"/>
          <w:lang w:val="es"/>
        </w:rPr>
        <w:t>En español por favor llame (209)558-8698</w:t>
      </w:r>
    </w:p>
    <w:p w14:paraId="6C8CA18D" w14:textId="77777777" w:rsidR="00B371AB" w:rsidRPr="007B2F47" w:rsidRDefault="00B371AB">
      <w:pPr>
        <w:spacing w:before="0" w:line="240" w:lineRule="auto"/>
        <w:ind w:left="-450"/>
        <w:jc w:val="center"/>
        <w:rPr>
          <w:rFonts w:ascii="Times New Roman" w:eastAsia="Times New Roman" w:hAnsi="Times New Roman" w:cs="Times New Roman"/>
          <w:b/>
          <w:i/>
          <w:color w:val="222222"/>
          <w:sz w:val="2"/>
          <w:szCs w:val="2"/>
        </w:rPr>
      </w:pPr>
    </w:p>
    <w:p w14:paraId="6A1E8CF7" w14:textId="7FCAEA76" w:rsidR="00B371AB" w:rsidRPr="007B2F47" w:rsidRDefault="007B2F47">
      <w:pPr>
        <w:spacing w:before="0" w:line="240" w:lineRule="auto"/>
        <w:ind w:left="-450"/>
        <w:jc w:val="center"/>
        <w:rPr>
          <w:rFonts w:ascii="Times New Roman" w:eastAsia="Times New Roman" w:hAnsi="Times New Roman" w:cs="Times New Roman"/>
          <w:b/>
          <w:color w:val="222222"/>
        </w:rPr>
      </w:pPr>
      <w:r w:rsidRPr="007B2F47">
        <w:rPr>
          <w:b/>
          <w:noProof/>
          <w:color w:val="222222"/>
          <w:lang w:val="es"/>
        </w:rPr>
        <w:drawing>
          <wp:anchor distT="0" distB="0" distL="0" distR="0" simplePos="0" relativeHeight="251670528" behindDoc="0" locked="0" layoutInCell="1" hidden="0" allowOverlap="1" wp14:anchorId="2F7C099F" wp14:editId="4489ED22">
            <wp:simplePos x="0" y="0"/>
            <wp:positionH relativeFrom="page">
              <wp:posOffset>2124075</wp:posOffset>
            </wp:positionH>
            <wp:positionV relativeFrom="page">
              <wp:posOffset>12588495</wp:posOffset>
            </wp:positionV>
            <wp:extent cx="3187397" cy="3881818"/>
            <wp:effectExtent l="0" t="0" r="0" b="0"/>
            <wp:wrapSquare wrapText="bothSides" distT="0" distB="0" distL="0" distR="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187397" cy="3881818"/>
                    </a:xfrm>
                    <a:prstGeom prst="rect">
                      <a:avLst/>
                    </a:prstGeom>
                    <a:ln/>
                  </pic:spPr>
                </pic:pic>
              </a:graphicData>
            </a:graphic>
          </wp:anchor>
        </w:drawing>
      </w:r>
      <w:r w:rsidRPr="007B2F47">
        <w:rPr>
          <w:b/>
          <w:color w:val="222222"/>
          <w:lang w:val="es"/>
        </w:rPr>
        <w:t>Para información y asistencia para personas mayores, comuníquese con (209)558-8698</w:t>
      </w:r>
      <w:r w:rsidRPr="007B2F47">
        <w:rPr>
          <w:b/>
          <w:noProof/>
          <w:color w:val="222222"/>
          <w:lang w:val="es"/>
        </w:rPr>
        <w:drawing>
          <wp:anchor distT="0" distB="0" distL="0" distR="0" simplePos="0" relativeHeight="251671552" behindDoc="0" locked="0" layoutInCell="1" hidden="0" allowOverlap="1" wp14:anchorId="7A5AF90E" wp14:editId="0F1187C6">
            <wp:simplePos x="0" y="0"/>
            <wp:positionH relativeFrom="page">
              <wp:posOffset>3476625</wp:posOffset>
            </wp:positionH>
            <wp:positionV relativeFrom="page">
              <wp:posOffset>12163044</wp:posOffset>
            </wp:positionV>
            <wp:extent cx="3838575" cy="3886200"/>
            <wp:effectExtent l="0" t="0" r="0" b="0"/>
            <wp:wrapSquare wrapText="bothSides" distT="0" distB="0" distL="0" distR="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3838575" cy="3886200"/>
                    </a:xfrm>
                    <a:prstGeom prst="rect">
                      <a:avLst/>
                    </a:prstGeom>
                    <a:ln/>
                  </pic:spPr>
                </pic:pic>
              </a:graphicData>
            </a:graphic>
          </wp:anchor>
        </w:drawing>
      </w:r>
    </w:p>
    <w:sectPr w:rsidR="00B371AB" w:rsidRPr="007B2F47">
      <w:headerReference w:type="default" r:id="rId27"/>
      <w:footerReference w:type="default" r:id="rId28"/>
      <w:headerReference w:type="first" r:id="rId29"/>
      <w:footerReference w:type="first" r:id="rId30"/>
      <w:pgSz w:w="12240" w:h="15840"/>
      <w:pgMar w:top="360" w:right="720" w:bottom="1080" w:left="1440" w:header="14" w:footer="1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64AA8" w14:textId="77777777" w:rsidR="00E63ACA" w:rsidRDefault="007B2F47">
      <w:pPr>
        <w:spacing w:before="0" w:line="240" w:lineRule="auto"/>
      </w:pPr>
      <w:r>
        <w:rPr>
          <w:lang w:val="es"/>
        </w:rPr>
        <w:separator/>
      </w:r>
    </w:p>
  </w:endnote>
  <w:endnote w:type="continuationSeparator" w:id="0">
    <w:p w14:paraId="7DF5EB2A" w14:textId="77777777" w:rsidR="00E63ACA" w:rsidRDefault="007B2F47">
      <w:pPr>
        <w:spacing w:before="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w:altName w:val="Arial"/>
    <w:charset w:val="00"/>
    <w:family w:val="auto"/>
    <w:pitch w:val="default"/>
  </w:font>
  <w:font w:name="Roboto Slab">
    <w:altName w:val="Arial"/>
    <w:charset w:val="00"/>
    <w:family w:val="auto"/>
    <w:pitch w:val="default"/>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EB Garamond">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4096B" w14:textId="77777777" w:rsidR="00B371AB" w:rsidRDefault="00B371AB">
    <w:pPr>
      <w:pBdr>
        <w:top w:val="nil"/>
        <w:left w:val="nil"/>
        <w:bottom w:val="nil"/>
        <w:right w:val="nil"/>
        <w:between w:val="nil"/>
      </w:pBdr>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45DE3" w14:textId="77777777" w:rsidR="00B371AB" w:rsidRDefault="00B371AB">
    <w:pPr>
      <w:pBdr>
        <w:top w:val="nil"/>
        <w:left w:val="nil"/>
        <w:bottom w:val="nil"/>
        <w:right w:val="nil"/>
        <w:between w:val="nil"/>
      </w:pBdr>
      <w:ind w:hanging="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269CF" w14:textId="77777777" w:rsidR="00E63ACA" w:rsidRDefault="007B2F47">
      <w:pPr>
        <w:spacing w:before="0" w:line="240" w:lineRule="auto"/>
      </w:pPr>
      <w:r>
        <w:rPr>
          <w:lang w:val="es"/>
        </w:rPr>
        <w:separator/>
      </w:r>
    </w:p>
  </w:footnote>
  <w:footnote w:type="continuationSeparator" w:id="0">
    <w:p w14:paraId="78BD9167" w14:textId="77777777" w:rsidR="00E63ACA" w:rsidRDefault="007B2F47">
      <w:pPr>
        <w:spacing w:before="0" w:line="240" w:lineRule="auto"/>
      </w:pPr>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B2165" w14:textId="77777777" w:rsidR="00B371AB" w:rsidRDefault="007B2F47">
    <w:pPr>
      <w:pBdr>
        <w:top w:val="nil"/>
        <w:left w:val="nil"/>
        <w:bottom w:val="nil"/>
        <w:right w:val="nil"/>
        <w:between w:val="nil"/>
      </w:pBdr>
      <w:spacing w:before="600"/>
      <w:ind w:hanging="15"/>
      <w:jc w:val="right"/>
      <w:rPr>
        <w:rFonts w:ascii="Roboto Slab" w:eastAsia="Roboto Slab" w:hAnsi="Roboto Slab" w:cs="Roboto Slab"/>
        <w:b/>
        <w:color w:val="B45F06"/>
      </w:rPr>
    </w:pPr>
    <w:r>
      <w:rPr>
        <w:b/>
        <w:color w:val="B45F06"/>
        <w:lang w:val="es"/>
      </w:rPr>
      <w:t xml:space="preserve">Manténgase informado mientras se mantiene en el interior de la unidad de aire. </w:t>
    </w:r>
    <w:r>
      <w:rPr>
        <w:b/>
        <w:color w:val="B45F06"/>
        <w:lang w:val="es"/>
      </w:rPr>
      <w:fldChar w:fldCharType="begin"/>
    </w:r>
    <w:r>
      <w:rPr>
        <w:b/>
        <w:color w:val="B45F06"/>
        <w:lang w:val="es"/>
      </w:rPr>
      <w:instrText>PAGE</w:instrText>
    </w:r>
    <w:r>
      <w:rPr>
        <w:b/>
        <w:color w:val="B45F06"/>
        <w:lang w:val="es"/>
      </w:rPr>
      <w:fldChar w:fldCharType="separate"/>
    </w:r>
    <w:r>
      <w:rPr>
        <w:b/>
        <w:noProof/>
        <w:color w:val="B45F06"/>
        <w:lang w:val="es"/>
      </w:rPr>
      <w:t>2</w:t>
    </w:r>
    <w:r>
      <w:rPr>
        <w:b/>
        <w:color w:val="B45F06"/>
        <w:lang w:val="es"/>
      </w:rPr>
      <w:fldChar w:fldCharType="end"/>
    </w:r>
  </w:p>
  <w:p w14:paraId="32ACEF6B" w14:textId="77777777" w:rsidR="00B371AB" w:rsidRDefault="007B2F47">
    <w:pPr>
      <w:pBdr>
        <w:top w:val="nil"/>
        <w:left w:val="nil"/>
        <w:bottom w:val="nil"/>
        <w:right w:val="nil"/>
        <w:between w:val="nil"/>
      </w:pBdr>
      <w:spacing w:before="0" w:line="240" w:lineRule="auto"/>
      <w:ind w:hanging="15"/>
      <w:rPr>
        <w:color w:val="D78735"/>
      </w:rPr>
    </w:pPr>
    <w:r>
      <w:rPr>
        <w:noProof/>
        <w:color w:val="D78735"/>
        <w:lang w:val="es"/>
      </w:rPr>
      <w:drawing>
        <wp:inline distT="114300" distB="114300" distL="114300" distR="114300" wp14:anchorId="54CCCF5B" wp14:editId="503BC879">
          <wp:extent cx="5943600" cy="50800"/>
          <wp:effectExtent l="0" t="0" r="0" b="0"/>
          <wp:docPr id="3" name="image14.png" descr="línea horizontal"/>
          <wp:cNvGraphicFramePr/>
          <a:graphic xmlns:a="http://schemas.openxmlformats.org/drawingml/2006/main">
            <a:graphicData uri="http://schemas.openxmlformats.org/drawingml/2006/picture">
              <pic:pic xmlns:pic="http://schemas.openxmlformats.org/drawingml/2006/picture">
                <pic:nvPicPr>
                  <pic:cNvPr id="0" name="image1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2BEA" w14:textId="77777777" w:rsidR="00B371AB" w:rsidRDefault="007B2F47">
    <w:pPr>
      <w:pBdr>
        <w:top w:val="nil"/>
        <w:left w:val="nil"/>
        <w:bottom w:val="nil"/>
        <w:right w:val="nil"/>
        <w:between w:val="nil"/>
      </w:pBdr>
      <w:spacing w:before="400"/>
      <w:jc w:val="right"/>
      <w:rPr>
        <w:rFonts w:ascii="Roboto Slab" w:eastAsia="Roboto Slab" w:hAnsi="Roboto Slab" w:cs="Roboto Slab"/>
        <w:b/>
        <w:color w:val="38761D"/>
      </w:rPr>
    </w:pPr>
    <w:r>
      <w:rPr>
        <w:b/>
        <w:color w:val="38761D"/>
        <w:lang w:val="es"/>
      </w:rPr>
      <w:t>Edición de noviembre de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522B9"/>
    <w:multiLevelType w:val="multilevel"/>
    <w:tmpl w:val="A720E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AE52F6"/>
    <w:multiLevelType w:val="multilevel"/>
    <w:tmpl w:val="E98AF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610495"/>
    <w:multiLevelType w:val="multilevel"/>
    <w:tmpl w:val="E1028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1AB"/>
    <w:rsid w:val="007B2F47"/>
    <w:rsid w:val="00846C81"/>
    <w:rsid w:val="00B371AB"/>
    <w:rsid w:val="00E63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A602298"/>
  <w15:docId w15:val="{FF70B138-ACB7-43E1-8E3C-BCD3A7DE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w:eastAsia="Roboto" w:hAnsi="Roboto" w:cs="Roboto"/>
        <w:sz w:val="24"/>
        <w:szCs w:val="24"/>
        <w:lang w:val="en" w:eastAsia="en-US" w:bidi="ar-SA"/>
      </w:rPr>
    </w:rPrDefault>
    <w:pPrDefault>
      <w:pPr>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line="240" w:lineRule="auto"/>
      <w:jc w:val="center"/>
      <w:outlineLvl w:val="0"/>
    </w:pPr>
    <w:rPr>
      <w:rFonts w:ascii="Roboto Slab" w:eastAsia="Roboto Slab" w:hAnsi="Roboto Slab" w:cs="Roboto Slab"/>
      <w:color w:val="029AED"/>
      <w:sz w:val="36"/>
      <w:szCs w:val="36"/>
    </w:rPr>
  </w:style>
  <w:style w:type="paragraph" w:styleId="Heading2">
    <w:name w:val="heading 2"/>
    <w:basedOn w:val="Normal"/>
    <w:next w:val="Normal"/>
    <w:uiPriority w:val="9"/>
    <w:unhideWhenUsed/>
    <w:qFormat/>
    <w:pPr>
      <w:keepNext/>
      <w:keepLines/>
      <w:spacing w:before="480" w:line="240" w:lineRule="auto"/>
      <w:outlineLvl w:val="1"/>
    </w:pPr>
    <w:rPr>
      <w:rFonts w:ascii="Roboto Slab" w:eastAsia="Roboto Slab" w:hAnsi="Roboto Slab" w:cs="Roboto Slab"/>
      <w:b/>
      <w:color w:val="63A600"/>
      <w:sz w:val="36"/>
      <w:szCs w:val="36"/>
    </w:rPr>
  </w:style>
  <w:style w:type="paragraph" w:styleId="Heading3">
    <w:name w:val="heading 3"/>
    <w:basedOn w:val="Normal"/>
    <w:next w:val="Normal"/>
    <w:uiPriority w:val="9"/>
    <w:semiHidden/>
    <w:unhideWhenUsed/>
    <w:qFormat/>
    <w:pPr>
      <w:outlineLvl w:val="2"/>
    </w:pPr>
    <w:rPr>
      <w:rFonts w:ascii="Roboto Slab" w:eastAsia="Roboto Slab" w:hAnsi="Roboto Slab" w:cs="Roboto Slab"/>
      <w:color w:val="FF5722"/>
      <w:sz w:val="32"/>
      <w:szCs w:val="32"/>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Roboto Slab" w:eastAsia="Roboto Slab" w:hAnsi="Roboto Slab" w:cs="Roboto Slab"/>
      <w:b/>
      <w:color w:val="8BC34A"/>
      <w:sz w:val="72"/>
      <w:szCs w:val="72"/>
    </w:rPr>
  </w:style>
  <w:style w:type="paragraph" w:styleId="Subtitle">
    <w:name w:val="Subtitle"/>
    <w:basedOn w:val="Normal"/>
    <w:next w:val="Normal"/>
    <w:uiPriority w:val="11"/>
    <w:qFormat/>
    <w:pPr>
      <w:keepNext/>
      <w:keepLines/>
      <w:jc w:val="center"/>
    </w:pPr>
    <w:rPr>
      <w:i/>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846C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healthyagingassociation.org/health--fitness" TargetMode="External"/><Relationship Id="rId13" Type="http://schemas.openxmlformats.org/officeDocument/2006/relationships/hyperlink" Target="mailto:healthy.aging2000@gmail.com"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www.healthyagingassociation.org/health--fitness"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healthy.aging2000@gmail.com"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dc.gov/coronavirus/2019-ncov/daily-life-coping/managing-stress-anxiety.html" TargetMode="External"/><Relationship Id="rId23" Type="http://schemas.openxmlformats.org/officeDocument/2006/relationships/hyperlink" Target="http://www.stanoes.com/safety.shtm" TargetMode="External"/><Relationship Id="rId28" Type="http://schemas.openxmlformats.org/officeDocument/2006/relationships/footer" Target="footer1.xml"/><Relationship Id="rId10" Type="http://schemas.openxmlformats.org/officeDocument/2006/relationships/hyperlink" Target="http://www.youtube.com/channel/UCpDma8GuM0KcCXnHAYt30hA"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ealthy.aging2000@gmail.com" TargetMode="External"/><Relationship Id="rId14" Type="http://schemas.openxmlformats.org/officeDocument/2006/relationships/image" Target="media/image2.png"/><Relationship Id="rId22" Type="http://schemas.openxmlformats.org/officeDocument/2006/relationships/image" Target="media/image8.gi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1788</Words>
  <Characters>10192</Characters>
  <Application>Microsoft Office Word</Application>
  <DocSecurity>0</DocSecurity>
  <Lines>84</Lines>
  <Paragraphs>23</Paragraphs>
  <ScaleCrop>false</ScaleCrop>
  <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Erlinda</dc:creator>
  <cp:lastModifiedBy>Erlinda</cp:lastModifiedBy>
  <cp:revision>1</cp:revision>
  <dcterms:created xsi:type="dcterms:W3CDTF">2020-11-17T14:44:00Z</dcterms:created>
  <dcterms:modified xsi:type="dcterms:W3CDTF">2020-11-17T14:51:00Z</dcterms:modified>
</cp:coreProperties>
</file>